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24" w:rsidRDefault="00B60224" w:rsidP="00564D0F">
      <w:pPr>
        <w:rPr>
          <w:rFonts w:ascii="Times New Roman" w:hAnsi="Times New Roman"/>
          <w:b/>
          <w:sz w:val="24"/>
          <w:szCs w:val="24"/>
        </w:rPr>
      </w:pPr>
    </w:p>
    <w:p w:rsidR="00F65EBD" w:rsidRDefault="00F65EBD" w:rsidP="00564D0F">
      <w:pPr>
        <w:rPr>
          <w:rFonts w:ascii="Times New Roman" w:hAnsi="Times New Roman"/>
          <w:b/>
          <w:sz w:val="24"/>
          <w:szCs w:val="24"/>
        </w:rPr>
      </w:pPr>
    </w:p>
    <w:p w:rsidR="00564D0F" w:rsidRPr="00AA3185" w:rsidRDefault="007C4EAC" w:rsidP="00564D0F">
      <w:pPr>
        <w:rPr>
          <w:rFonts w:ascii="Times New Roman" w:hAnsi="Times New Roman"/>
          <w:b/>
          <w:sz w:val="24"/>
          <w:szCs w:val="24"/>
        </w:rPr>
      </w:pPr>
      <w:r w:rsidRPr="00AA3185">
        <w:rPr>
          <w:rFonts w:ascii="Times New Roman" w:hAnsi="Times New Roman"/>
          <w:b/>
          <w:sz w:val="24"/>
          <w:szCs w:val="24"/>
        </w:rPr>
        <w:t xml:space="preserve">DOM ZA STARIJE I NEMOĆNE OSOBE </w:t>
      </w:r>
      <w:r w:rsidR="00E413CF">
        <w:rPr>
          <w:rFonts w:ascii="Times New Roman" w:hAnsi="Times New Roman"/>
          <w:b/>
          <w:sz w:val="24"/>
          <w:szCs w:val="24"/>
        </w:rPr>
        <w:t>VINKOVCI</w:t>
      </w:r>
    </w:p>
    <w:p w:rsidR="00564D0F" w:rsidRPr="00334EB1" w:rsidRDefault="00E413CF" w:rsidP="00564D0F">
      <w:pPr>
        <w:rPr>
          <w:rFonts w:ascii="Times New Roman" w:hAnsi="Times New Roman"/>
          <w:sz w:val="24"/>
          <w:szCs w:val="24"/>
        </w:rPr>
      </w:pPr>
      <w:r>
        <w:rPr>
          <w:rFonts w:ascii="Times New Roman" w:hAnsi="Times New Roman"/>
          <w:sz w:val="24"/>
          <w:szCs w:val="24"/>
        </w:rPr>
        <w:t>NIKOLE TESLE 42B</w:t>
      </w:r>
    </w:p>
    <w:p w:rsidR="00564D0F" w:rsidRDefault="00E413CF" w:rsidP="00564D0F">
      <w:pPr>
        <w:rPr>
          <w:rFonts w:ascii="Times New Roman" w:hAnsi="Times New Roman"/>
          <w:sz w:val="24"/>
          <w:szCs w:val="24"/>
        </w:rPr>
      </w:pPr>
      <w:r>
        <w:rPr>
          <w:rFonts w:ascii="Times New Roman" w:hAnsi="Times New Roman"/>
          <w:sz w:val="24"/>
          <w:szCs w:val="24"/>
        </w:rPr>
        <w:t>32100</w:t>
      </w:r>
      <w:r w:rsidR="00564D0F" w:rsidRPr="00334EB1">
        <w:rPr>
          <w:rFonts w:ascii="Times New Roman" w:hAnsi="Times New Roman"/>
          <w:sz w:val="24"/>
          <w:szCs w:val="24"/>
        </w:rPr>
        <w:t xml:space="preserve"> </w:t>
      </w:r>
      <w:r>
        <w:rPr>
          <w:rFonts w:ascii="Times New Roman" w:hAnsi="Times New Roman"/>
          <w:sz w:val="24"/>
          <w:szCs w:val="24"/>
        </w:rPr>
        <w:t>VINKOVCI</w:t>
      </w:r>
    </w:p>
    <w:p w:rsidR="009879F7" w:rsidRPr="00E56764" w:rsidRDefault="00007D93" w:rsidP="00E56764">
      <w:pPr>
        <w:rPr>
          <w:rFonts w:ascii="Times New Roman" w:hAnsi="Times New Roman"/>
          <w:b/>
        </w:rPr>
      </w:pPr>
      <w:r w:rsidRPr="00E56764">
        <w:rPr>
          <w:rFonts w:ascii="Times New Roman" w:hAnsi="Times New Roman"/>
          <w:sz w:val="24"/>
          <w:szCs w:val="24"/>
        </w:rPr>
        <w:t>KLASA:</w:t>
      </w:r>
      <w:r w:rsidR="00E56764" w:rsidRPr="00E56764">
        <w:rPr>
          <w:rFonts w:ascii="Times New Roman" w:hAnsi="Times New Roman"/>
          <w:b/>
        </w:rPr>
        <w:t xml:space="preserve"> </w:t>
      </w:r>
      <w:r w:rsidR="00E56764" w:rsidRPr="00E56764">
        <w:rPr>
          <w:rFonts w:ascii="Times New Roman" w:hAnsi="Times New Roman"/>
          <w:sz w:val="24"/>
          <w:szCs w:val="24"/>
        </w:rPr>
        <w:t>550-01/2</w:t>
      </w:r>
      <w:r w:rsidR="00E92AC2">
        <w:rPr>
          <w:rFonts w:ascii="Times New Roman" w:hAnsi="Times New Roman"/>
          <w:sz w:val="24"/>
          <w:szCs w:val="24"/>
        </w:rPr>
        <w:t>5</w:t>
      </w:r>
      <w:r w:rsidR="00E56764" w:rsidRPr="00E56764">
        <w:rPr>
          <w:rFonts w:ascii="Times New Roman" w:hAnsi="Times New Roman"/>
          <w:sz w:val="24"/>
          <w:szCs w:val="24"/>
        </w:rPr>
        <w:t>-01/</w:t>
      </w:r>
      <w:r w:rsidR="0019724D">
        <w:rPr>
          <w:rFonts w:ascii="Times New Roman" w:hAnsi="Times New Roman"/>
          <w:sz w:val="24"/>
          <w:szCs w:val="24"/>
        </w:rPr>
        <w:t>187</w:t>
      </w:r>
    </w:p>
    <w:p w:rsidR="00007D93" w:rsidRPr="00E56764" w:rsidRDefault="00007D93" w:rsidP="00564D0F">
      <w:pPr>
        <w:rPr>
          <w:rFonts w:ascii="Times New Roman" w:hAnsi="Times New Roman"/>
          <w:sz w:val="24"/>
          <w:szCs w:val="24"/>
        </w:rPr>
      </w:pPr>
      <w:r w:rsidRPr="00E56764">
        <w:rPr>
          <w:rFonts w:ascii="Times New Roman" w:hAnsi="Times New Roman"/>
          <w:sz w:val="24"/>
          <w:szCs w:val="24"/>
        </w:rPr>
        <w:t>URBROJ:</w:t>
      </w:r>
      <w:r w:rsidR="00E56764" w:rsidRPr="00E56764">
        <w:rPr>
          <w:rFonts w:ascii="Times New Roman" w:hAnsi="Times New Roman"/>
          <w:b/>
        </w:rPr>
        <w:t xml:space="preserve"> </w:t>
      </w:r>
      <w:r w:rsidR="00E56764" w:rsidRPr="00E56764">
        <w:rPr>
          <w:rFonts w:ascii="Times New Roman" w:hAnsi="Times New Roman"/>
          <w:sz w:val="24"/>
          <w:szCs w:val="24"/>
        </w:rPr>
        <w:t>21</w:t>
      </w:r>
      <w:r w:rsidR="00627AA4">
        <w:rPr>
          <w:rFonts w:ascii="Times New Roman" w:hAnsi="Times New Roman"/>
          <w:sz w:val="24"/>
          <w:szCs w:val="24"/>
        </w:rPr>
        <w:t>96</w:t>
      </w:r>
      <w:r w:rsidR="00E56764" w:rsidRPr="00E56764">
        <w:rPr>
          <w:rFonts w:ascii="Times New Roman" w:hAnsi="Times New Roman"/>
          <w:sz w:val="24"/>
          <w:szCs w:val="24"/>
        </w:rPr>
        <w:t>-</w:t>
      </w:r>
      <w:r w:rsidR="00627AA4">
        <w:rPr>
          <w:rFonts w:ascii="Times New Roman" w:hAnsi="Times New Roman"/>
          <w:sz w:val="24"/>
          <w:szCs w:val="24"/>
        </w:rPr>
        <w:t>99</w:t>
      </w:r>
      <w:r w:rsidR="00E56764" w:rsidRPr="00E56764">
        <w:rPr>
          <w:rFonts w:ascii="Times New Roman" w:hAnsi="Times New Roman"/>
          <w:sz w:val="24"/>
          <w:szCs w:val="24"/>
        </w:rPr>
        <w:t>-2</w:t>
      </w:r>
      <w:r w:rsidR="00E92AC2">
        <w:rPr>
          <w:rFonts w:ascii="Times New Roman" w:hAnsi="Times New Roman"/>
          <w:sz w:val="24"/>
          <w:szCs w:val="24"/>
        </w:rPr>
        <w:t>5</w:t>
      </w:r>
      <w:r w:rsidR="00E56764" w:rsidRPr="00E56764">
        <w:rPr>
          <w:rFonts w:ascii="Times New Roman" w:hAnsi="Times New Roman"/>
          <w:sz w:val="24"/>
          <w:szCs w:val="24"/>
        </w:rPr>
        <w:t>-03/1</w:t>
      </w:r>
      <w:r w:rsidR="00655C8C">
        <w:rPr>
          <w:rFonts w:ascii="Times New Roman" w:hAnsi="Times New Roman"/>
          <w:sz w:val="24"/>
          <w:szCs w:val="24"/>
        </w:rPr>
        <w:t>-2</w:t>
      </w:r>
    </w:p>
    <w:p w:rsidR="003E1F8D" w:rsidRDefault="003E1F8D" w:rsidP="008B2D03">
      <w:pPr>
        <w:rPr>
          <w:rFonts w:ascii="Times New Roman" w:hAnsi="Times New Roman"/>
          <w:sz w:val="24"/>
          <w:szCs w:val="24"/>
        </w:rPr>
      </w:pPr>
    </w:p>
    <w:p w:rsidR="008706A7" w:rsidRPr="00334EB1" w:rsidRDefault="00564D0F" w:rsidP="008B2D03">
      <w:pPr>
        <w:rPr>
          <w:rFonts w:ascii="Times New Roman" w:hAnsi="Times New Roman"/>
          <w:color w:val="FFFFFF"/>
          <w:sz w:val="24"/>
          <w:szCs w:val="24"/>
        </w:rPr>
      </w:pPr>
      <w:r w:rsidRPr="00334EB1">
        <w:rPr>
          <w:rFonts w:ascii="Times New Roman" w:hAnsi="Times New Roman"/>
          <w:sz w:val="24"/>
          <w:szCs w:val="24"/>
        </w:rPr>
        <w:t xml:space="preserve">                      </w:t>
      </w:r>
      <w:r w:rsidR="00F86631" w:rsidRPr="00334EB1">
        <w:rPr>
          <w:rFonts w:ascii="Times New Roman" w:hAnsi="Times New Roman"/>
          <w:sz w:val="24"/>
          <w:szCs w:val="24"/>
        </w:rPr>
        <w:t xml:space="preserve">                                                                 </w:t>
      </w:r>
      <w:r w:rsidR="00CA4EA6" w:rsidRPr="00334EB1">
        <w:rPr>
          <w:rFonts w:ascii="Times New Roman" w:hAnsi="Times New Roman"/>
          <w:sz w:val="24"/>
          <w:szCs w:val="24"/>
        </w:rPr>
        <w:t xml:space="preserve">          </w:t>
      </w:r>
      <w:r w:rsidR="002A3CBE" w:rsidRPr="00334EB1">
        <w:rPr>
          <w:rFonts w:ascii="Times New Roman" w:hAnsi="Times New Roman"/>
          <w:color w:val="FFFFFF"/>
          <w:sz w:val="24"/>
          <w:szCs w:val="24"/>
        </w:rPr>
        <w:t xml:space="preserve">.518,     </w:t>
      </w:r>
      <w:r w:rsidR="00E942B5" w:rsidRPr="00334EB1">
        <w:rPr>
          <w:rFonts w:ascii="Times New Roman" w:hAnsi="Times New Roman"/>
          <w:color w:val="FFFFFF"/>
          <w:sz w:val="24"/>
          <w:szCs w:val="24"/>
        </w:rPr>
        <w:t>N/R</w:t>
      </w:r>
      <w:r w:rsidR="002A3CBE" w:rsidRPr="00334EB1">
        <w:rPr>
          <w:rFonts w:ascii="Times New Roman" w:hAnsi="Times New Roman"/>
          <w:color w:val="FFFFFF"/>
          <w:sz w:val="24"/>
          <w:szCs w:val="24"/>
        </w:rPr>
        <w:t xml:space="preserve">                                                                                                           </w:t>
      </w:r>
      <w:r w:rsidR="002A3CBE" w:rsidRPr="00334EB1">
        <w:rPr>
          <w:rFonts w:ascii="Times New Roman" w:hAnsi="Times New Roman"/>
          <w:sz w:val="24"/>
          <w:szCs w:val="24"/>
        </w:rPr>
        <w:t xml:space="preserve">                                                                                         </w:t>
      </w:r>
      <w:r w:rsidR="00C32E72" w:rsidRPr="00334EB1">
        <w:rPr>
          <w:rFonts w:ascii="Times New Roman" w:hAnsi="Times New Roman"/>
          <w:sz w:val="24"/>
          <w:szCs w:val="24"/>
        </w:rPr>
        <w:t xml:space="preserve">                               </w:t>
      </w:r>
      <w:r w:rsidR="00707030" w:rsidRPr="00334EB1">
        <w:rPr>
          <w:rFonts w:ascii="Times New Roman" w:hAnsi="Times New Roman"/>
          <w:sz w:val="24"/>
          <w:szCs w:val="24"/>
        </w:rPr>
        <w:t xml:space="preserve">                                                                                                       </w:t>
      </w:r>
      <w:r w:rsidR="002A3CBE" w:rsidRPr="00334EB1">
        <w:rPr>
          <w:rFonts w:ascii="Times New Roman" w:hAnsi="Times New Roman"/>
          <w:sz w:val="24"/>
          <w:szCs w:val="24"/>
        </w:rPr>
        <w:t xml:space="preserve">      </w:t>
      </w:r>
      <w:r w:rsidR="002A3CBE" w:rsidRPr="00334EB1">
        <w:rPr>
          <w:rFonts w:ascii="Times New Roman" w:hAnsi="Times New Roman"/>
          <w:color w:val="FFFFFF"/>
          <w:sz w:val="24"/>
          <w:szCs w:val="24"/>
        </w:rPr>
        <w:t xml:space="preserve"> </w:t>
      </w:r>
    </w:p>
    <w:p w:rsidR="008706A7" w:rsidRPr="00334EB1" w:rsidRDefault="008706A7" w:rsidP="008B2D03">
      <w:pPr>
        <w:rPr>
          <w:rFonts w:ascii="Times New Roman" w:hAnsi="Times New Roman"/>
          <w:color w:val="FFFFFF"/>
          <w:sz w:val="24"/>
          <w:szCs w:val="24"/>
        </w:rPr>
      </w:pPr>
    </w:p>
    <w:p w:rsidR="00493650" w:rsidRDefault="00493650" w:rsidP="00493650">
      <w:pPr>
        <w:jc w:val="center"/>
        <w:rPr>
          <w:rFonts w:ascii="Times New Roman" w:hAnsi="Times New Roman"/>
          <w:b/>
          <w:sz w:val="24"/>
          <w:szCs w:val="24"/>
          <w:lang w:val="it-IT"/>
        </w:rPr>
      </w:pPr>
      <w:r>
        <w:rPr>
          <w:rFonts w:ascii="Times New Roman" w:hAnsi="Times New Roman"/>
          <w:b/>
          <w:sz w:val="24"/>
          <w:szCs w:val="24"/>
          <w:lang w:val="it-IT"/>
        </w:rPr>
        <w:t>O B R A Z L O Ž E N J E</w:t>
      </w:r>
    </w:p>
    <w:p w:rsidR="00493650" w:rsidRDefault="00493650" w:rsidP="00493650">
      <w:pPr>
        <w:jc w:val="center"/>
        <w:rPr>
          <w:rFonts w:ascii="Times New Roman" w:hAnsi="Times New Roman"/>
          <w:b/>
          <w:sz w:val="24"/>
          <w:szCs w:val="24"/>
          <w:lang w:val="it-IT"/>
        </w:rPr>
      </w:pPr>
    </w:p>
    <w:p w:rsidR="00493650" w:rsidRDefault="00A863B4" w:rsidP="00493650">
      <w:pPr>
        <w:jc w:val="center"/>
        <w:rPr>
          <w:rFonts w:ascii="Times New Roman" w:hAnsi="Times New Roman"/>
          <w:b/>
          <w:sz w:val="24"/>
          <w:szCs w:val="24"/>
          <w:lang w:val="it-IT"/>
        </w:rPr>
      </w:pPr>
      <w:r>
        <w:rPr>
          <w:rFonts w:ascii="Times New Roman" w:hAnsi="Times New Roman"/>
          <w:b/>
          <w:sz w:val="24"/>
          <w:szCs w:val="24"/>
          <w:lang w:val="it-IT"/>
        </w:rPr>
        <w:t xml:space="preserve">Općeg i posebnog dijela </w:t>
      </w:r>
      <w:r w:rsidR="008C4E40">
        <w:rPr>
          <w:rFonts w:ascii="Times New Roman" w:hAnsi="Times New Roman"/>
          <w:b/>
          <w:sz w:val="24"/>
          <w:szCs w:val="24"/>
          <w:lang w:val="it-IT"/>
        </w:rPr>
        <w:t>f</w:t>
      </w:r>
      <w:r w:rsidR="00493650" w:rsidRPr="00334EB1">
        <w:rPr>
          <w:rFonts w:ascii="Times New Roman" w:hAnsi="Times New Roman"/>
          <w:b/>
          <w:sz w:val="24"/>
          <w:szCs w:val="24"/>
          <w:lang w:val="it-IT"/>
        </w:rPr>
        <w:t xml:space="preserve">inancijskog plana Doma za starije i nemoćne osobe </w:t>
      </w:r>
      <w:r w:rsidR="00507AFE">
        <w:rPr>
          <w:rFonts w:ascii="Times New Roman" w:hAnsi="Times New Roman"/>
          <w:b/>
          <w:sz w:val="24"/>
          <w:szCs w:val="24"/>
          <w:lang w:val="it-IT"/>
        </w:rPr>
        <w:t>Vinkovci</w:t>
      </w:r>
      <w:r w:rsidR="00493650" w:rsidRPr="00334EB1">
        <w:rPr>
          <w:rFonts w:ascii="Times New Roman" w:hAnsi="Times New Roman"/>
          <w:b/>
          <w:sz w:val="24"/>
          <w:szCs w:val="24"/>
          <w:lang w:val="it-IT"/>
        </w:rPr>
        <w:t xml:space="preserve"> </w:t>
      </w:r>
      <w:r w:rsidR="00E92AC2">
        <w:rPr>
          <w:rFonts w:ascii="Times New Roman" w:hAnsi="Times New Roman"/>
          <w:b/>
          <w:sz w:val="24"/>
          <w:szCs w:val="24"/>
          <w:lang w:val="it-IT"/>
        </w:rPr>
        <w:t>za 2026. godinu i projekcije za 2027. i 2028. godinu</w:t>
      </w:r>
    </w:p>
    <w:p w:rsidR="00493650" w:rsidRPr="00334EB1" w:rsidRDefault="00493650" w:rsidP="00E92AC2">
      <w:pPr>
        <w:jc w:val="center"/>
        <w:rPr>
          <w:rFonts w:ascii="Times New Roman" w:hAnsi="Times New Roman"/>
          <w:sz w:val="24"/>
          <w:szCs w:val="24"/>
        </w:rPr>
      </w:pPr>
      <w:r w:rsidRPr="00334EB1">
        <w:rPr>
          <w:rFonts w:ascii="Times New Roman" w:hAnsi="Times New Roman"/>
          <w:b/>
          <w:sz w:val="24"/>
          <w:szCs w:val="24"/>
          <w:lang w:val="it-IT"/>
        </w:rPr>
        <w:t xml:space="preserve"> </w:t>
      </w:r>
    </w:p>
    <w:p w:rsidR="00493650" w:rsidRDefault="00493650" w:rsidP="00E56764">
      <w:pPr>
        <w:jc w:val="both"/>
        <w:rPr>
          <w:rFonts w:ascii="Times New Roman" w:hAnsi="Times New Roman"/>
          <w:color w:val="FF0000"/>
          <w:sz w:val="24"/>
          <w:szCs w:val="24"/>
        </w:rPr>
      </w:pPr>
      <w:r>
        <w:rPr>
          <w:rFonts w:ascii="Times New Roman" w:hAnsi="Times New Roman"/>
          <w:sz w:val="24"/>
          <w:szCs w:val="24"/>
        </w:rPr>
        <w:t xml:space="preserve">         </w:t>
      </w:r>
      <w:r w:rsidRPr="00B5154E">
        <w:rPr>
          <w:rFonts w:ascii="Times New Roman" w:hAnsi="Times New Roman"/>
          <w:sz w:val="24"/>
          <w:szCs w:val="24"/>
        </w:rPr>
        <w:t xml:space="preserve">Sukladno članku </w:t>
      </w:r>
      <w:r w:rsidR="00627AA4">
        <w:rPr>
          <w:rFonts w:ascii="Times New Roman" w:hAnsi="Times New Roman"/>
          <w:sz w:val="24"/>
          <w:szCs w:val="24"/>
        </w:rPr>
        <w:t>28</w:t>
      </w:r>
      <w:r w:rsidRPr="00B5154E">
        <w:rPr>
          <w:rFonts w:ascii="Times New Roman" w:hAnsi="Times New Roman"/>
          <w:sz w:val="24"/>
          <w:szCs w:val="24"/>
        </w:rPr>
        <w:t xml:space="preserve">. Zakona o proračunu </w:t>
      </w:r>
      <w:r>
        <w:rPr>
          <w:rFonts w:ascii="Times New Roman" w:hAnsi="Times New Roman"/>
          <w:sz w:val="24"/>
          <w:szCs w:val="24"/>
        </w:rPr>
        <w:t>(Narodne novine, br</w:t>
      </w:r>
      <w:r w:rsidR="00627AA4">
        <w:rPr>
          <w:rFonts w:ascii="Times New Roman" w:hAnsi="Times New Roman"/>
          <w:sz w:val="24"/>
          <w:szCs w:val="24"/>
        </w:rPr>
        <w:t>144/21</w:t>
      </w:r>
      <w:r w:rsidRPr="00B5154E">
        <w:rPr>
          <w:rFonts w:ascii="Times New Roman" w:hAnsi="Times New Roman"/>
          <w:sz w:val="24"/>
          <w:szCs w:val="24"/>
        </w:rPr>
        <w:t>)</w:t>
      </w:r>
      <w:r w:rsidR="008A7D5E">
        <w:rPr>
          <w:rFonts w:ascii="Times New Roman" w:hAnsi="Times New Roman"/>
          <w:sz w:val="24"/>
          <w:szCs w:val="24"/>
        </w:rPr>
        <w:t xml:space="preserve"> i podzakonskim aktima</w:t>
      </w:r>
      <w:r w:rsidRPr="00B5154E">
        <w:rPr>
          <w:rFonts w:ascii="Times New Roman" w:hAnsi="Times New Roman"/>
          <w:sz w:val="24"/>
          <w:szCs w:val="24"/>
        </w:rPr>
        <w:t xml:space="preserve"> te Uputama za izradu proračuna</w:t>
      </w:r>
      <w:r w:rsidRPr="00334EB1">
        <w:rPr>
          <w:rFonts w:ascii="Times New Roman" w:hAnsi="Times New Roman"/>
          <w:sz w:val="24"/>
          <w:szCs w:val="24"/>
        </w:rPr>
        <w:t xml:space="preserve"> </w:t>
      </w:r>
      <w:r w:rsidR="00E413CF">
        <w:rPr>
          <w:rFonts w:ascii="Times New Roman" w:hAnsi="Times New Roman"/>
          <w:sz w:val="24"/>
          <w:szCs w:val="24"/>
        </w:rPr>
        <w:t>Vukovarsko srijemske</w:t>
      </w:r>
      <w:r w:rsidRPr="00334EB1">
        <w:rPr>
          <w:rFonts w:ascii="Times New Roman" w:hAnsi="Times New Roman"/>
          <w:sz w:val="24"/>
          <w:szCs w:val="24"/>
        </w:rPr>
        <w:t xml:space="preserve"> županije i financijskih planova proračunskih i izvanproračunskih korisnika za razdoblje 20</w:t>
      </w:r>
      <w:r w:rsidR="00055C3B">
        <w:rPr>
          <w:rFonts w:ascii="Times New Roman" w:hAnsi="Times New Roman"/>
          <w:sz w:val="24"/>
          <w:szCs w:val="24"/>
        </w:rPr>
        <w:t>2</w:t>
      </w:r>
      <w:r w:rsidR="00E92AC2">
        <w:rPr>
          <w:rFonts w:ascii="Times New Roman" w:hAnsi="Times New Roman"/>
          <w:sz w:val="24"/>
          <w:szCs w:val="24"/>
        </w:rPr>
        <w:t>6</w:t>
      </w:r>
      <w:r w:rsidRPr="00334EB1">
        <w:rPr>
          <w:rFonts w:ascii="Times New Roman" w:hAnsi="Times New Roman"/>
          <w:sz w:val="24"/>
          <w:szCs w:val="24"/>
        </w:rPr>
        <w:t>.-20</w:t>
      </w:r>
      <w:r w:rsidR="007920D7">
        <w:rPr>
          <w:rFonts w:ascii="Times New Roman" w:hAnsi="Times New Roman"/>
          <w:sz w:val="24"/>
          <w:szCs w:val="24"/>
        </w:rPr>
        <w:t>2</w:t>
      </w:r>
      <w:r w:rsidR="00E92AC2">
        <w:rPr>
          <w:rFonts w:ascii="Times New Roman" w:hAnsi="Times New Roman"/>
          <w:sz w:val="24"/>
          <w:szCs w:val="24"/>
        </w:rPr>
        <w:t>8</w:t>
      </w:r>
      <w:r w:rsidRPr="00334EB1">
        <w:rPr>
          <w:rFonts w:ascii="Times New Roman" w:hAnsi="Times New Roman"/>
          <w:sz w:val="24"/>
          <w:szCs w:val="24"/>
        </w:rPr>
        <w:t>.</w:t>
      </w:r>
      <w:r w:rsidR="003E1F8D">
        <w:rPr>
          <w:rFonts w:ascii="Times New Roman" w:hAnsi="Times New Roman"/>
          <w:sz w:val="24"/>
          <w:szCs w:val="24"/>
        </w:rPr>
        <w:t xml:space="preserve"> </w:t>
      </w:r>
      <w:r w:rsidRPr="00334EB1">
        <w:rPr>
          <w:rFonts w:ascii="Times New Roman" w:hAnsi="Times New Roman"/>
          <w:sz w:val="24"/>
          <w:szCs w:val="24"/>
        </w:rPr>
        <w:t>godine, uz Financijsk</w:t>
      </w:r>
      <w:r w:rsidR="00BB5D07">
        <w:rPr>
          <w:rFonts w:ascii="Times New Roman" w:hAnsi="Times New Roman"/>
          <w:sz w:val="24"/>
          <w:szCs w:val="24"/>
        </w:rPr>
        <w:t xml:space="preserve">i </w:t>
      </w:r>
      <w:r w:rsidRPr="00334EB1">
        <w:rPr>
          <w:rFonts w:ascii="Times New Roman" w:hAnsi="Times New Roman"/>
          <w:sz w:val="24"/>
          <w:szCs w:val="24"/>
        </w:rPr>
        <w:t>plan prihoda i rashoda za 20</w:t>
      </w:r>
      <w:r w:rsidR="00055C3B">
        <w:rPr>
          <w:rFonts w:ascii="Times New Roman" w:hAnsi="Times New Roman"/>
          <w:sz w:val="24"/>
          <w:szCs w:val="24"/>
        </w:rPr>
        <w:t>2</w:t>
      </w:r>
      <w:r w:rsidR="00E92AC2">
        <w:rPr>
          <w:rFonts w:ascii="Times New Roman" w:hAnsi="Times New Roman"/>
          <w:sz w:val="24"/>
          <w:szCs w:val="24"/>
        </w:rPr>
        <w:t>6</w:t>
      </w:r>
      <w:r w:rsidRPr="00334EB1">
        <w:rPr>
          <w:rFonts w:ascii="Times New Roman" w:hAnsi="Times New Roman"/>
          <w:sz w:val="24"/>
          <w:szCs w:val="24"/>
        </w:rPr>
        <w:t xml:space="preserve">. </w:t>
      </w:r>
      <w:r w:rsidR="008B5197">
        <w:rPr>
          <w:rFonts w:ascii="Times New Roman" w:hAnsi="Times New Roman"/>
          <w:sz w:val="24"/>
          <w:szCs w:val="24"/>
        </w:rPr>
        <w:t>godinu i projekcija plana za 202</w:t>
      </w:r>
      <w:r w:rsidR="00E92AC2">
        <w:rPr>
          <w:rFonts w:ascii="Times New Roman" w:hAnsi="Times New Roman"/>
          <w:sz w:val="24"/>
          <w:szCs w:val="24"/>
        </w:rPr>
        <w:t>7</w:t>
      </w:r>
      <w:r w:rsidRPr="00334EB1">
        <w:rPr>
          <w:rFonts w:ascii="Times New Roman" w:hAnsi="Times New Roman"/>
          <w:sz w:val="24"/>
          <w:szCs w:val="24"/>
        </w:rPr>
        <w:t xml:space="preserve">. i </w:t>
      </w:r>
      <w:r w:rsidR="00911C8C">
        <w:rPr>
          <w:rFonts w:ascii="Times New Roman" w:hAnsi="Times New Roman"/>
          <w:sz w:val="24"/>
          <w:szCs w:val="24"/>
        </w:rPr>
        <w:t>202</w:t>
      </w:r>
      <w:r w:rsidR="00E92AC2">
        <w:rPr>
          <w:rFonts w:ascii="Times New Roman" w:hAnsi="Times New Roman"/>
          <w:sz w:val="24"/>
          <w:szCs w:val="24"/>
        </w:rPr>
        <w:t>8</w:t>
      </w:r>
      <w:r w:rsidR="00911C8C">
        <w:rPr>
          <w:rFonts w:ascii="Times New Roman" w:hAnsi="Times New Roman"/>
          <w:sz w:val="24"/>
          <w:szCs w:val="24"/>
        </w:rPr>
        <w:t>.</w:t>
      </w:r>
      <w:r w:rsidRPr="00334EB1">
        <w:rPr>
          <w:rFonts w:ascii="Times New Roman" w:hAnsi="Times New Roman"/>
          <w:sz w:val="24"/>
          <w:szCs w:val="24"/>
        </w:rPr>
        <w:t xml:space="preserve"> </w:t>
      </w:r>
      <w:r>
        <w:rPr>
          <w:rFonts w:ascii="Times New Roman" w:hAnsi="Times New Roman"/>
          <w:sz w:val="24"/>
          <w:szCs w:val="24"/>
        </w:rPr>
        <w:t>g</w:t>
      </w:r>
      <w:r w:rsidRPr="00334EB1">
        <w:rPr>
          <w:rFonts w:ascii="Times New Roman" w:hAnsi="Times New Roman"/>
          <w:sz w:val="24"/>
          <w:szCs w:val="24"/>
        </w:rPr>
        <w:t>odinu</w:t>
      </w:r>
      <w:r>
        <w:rPr>
          <w:rFonts w:ascii="Times New Roman" w:hAnsi="Times New Roman"/>
          <w:sz w:val="24"/>
          <w:szCs w:val="24"/>
        </w:rPr>
        <w:t>,</w:t>
      </w:r>
      <w:r w:rsidRPr="00334EB1">
        <w:rPr>
          <w:rFonts w:ascii="Times New Roman" w:hAnsi="Times New Roman"/>
          <w:sz w:val="24"/>
          <w:szCs w:val="24"/>
        </w:rPr>
        <w:t xml:space="preserve"> daje se  sljedeće obrazloženje:</w:t>
      </w:r>
      <w:r w:rsidRPr="00334EB1">
        <w:rPr>
          <w:rFonts w:ascii="Times New Roman" w:hAnsi="Times New Roman"/>
          <w:color w:val="FF0000"/>
          <w:sz w:val="24"/>
          <w:szCs w:val="24"/>
        </w:rPr>
        <w:t xml:space="preserve"> </w:t>
      </w:r>
    </w:p>
    <w:p w:rsidR="00627AA4" w:rsidRDefault="00627AA4" w:rsidP="00E56764">
      <w:pPr>
        <w:jc w:val="both"/>
        <w:rPr>
          <w:rFonts w:ascii="Times New Roman" w:hAnsi="Times New Roman"/>
          <w:color w:val="FF0000"/>
          <w:sz w:val="24"/>
          <w:szCs w:val="24"/>
        </w:rPr>
      </w:pPr>
    </w:p>
    <w:p w:rsidR="00627AA4" w:rsidRPr="00334EB1" w:rsidRDefault="00627AA4" w:rsidP="00E56764">
      <w:pPr>
        <w:jc w:val="both"/>
        <w:rPr>
          <w:rFonts w:ascii="Times New Roman" w:hAnsi="Times New Roman"/>
          <w:sz w:val="24"/>
          <w:szCs w:val="24"/>
        </w:rPr>
      </w:pPr>
    </w:p>
    <w:p w:rsidR="00493650" w:rsidRPr="00627AA4" w:rsidRDefault="00627AA4" w:rsidP="00627AA4">
      <w:pPr>
        <w:ind w:left="300"/>
        <w:jc w:val="both"/>
        <w:rPr>
          <w:rFonts w:ascii="Times New Roman" w:hAnsi="Times New Roman"/>
          <w:b/>
          <w:sz w:val="24"/>
          <w:szCs w:val="24"/>
        </w:rPr>
      </w:pPr>
      <w:r w:rsidRPr="00627AA4">
        <w:rPr>
          <w:rFonts w:ascii="Times New Roman" w:hAnsi="Times New Roman"/>
          <w:b/>
          <w:sz w:val="24"/>
          <w:szCs w:val="24"/>
        </w:rPr>
        <w:t xml:space="preserve">I OBRAZLOŽENJE OPĆEG DIJELA FINANCIJSKOG PLANA </w:t>
      </w:r>
      <w:r>
        <w:rPr>
          <w:rFonts w:ascii="Times New Roman" w:hAnsi="Times New Roman"/>
          <w:b/>
          <w:sz w:val="24"/>
          <w:szCs w:val="24"/>
        </w:rPr>
        <w:t xml:space="preserve">     </w:t>
      </w:r>
      <w:r w:rsidRPr="00627AA4">
        <w:rPr>
          <w:rFonts w:ascii="Times New Roman" w:hAnsi="Times New Roman"/>
          <w:b/>
          <w:sz w:val="24"/>
          <w:szCs w:val="24"/>
        </w:rPr>
        <w:t>ZA 202</w:t>
      </w:r>
      <w:r w:rsidR="00E92AC2">
        <w:rPr>
          <w:rFonts w:ascii="Times New Roman" w:hAnsi="Times New Roman"/>
          <w:b/>
          <w:sz w:val="24"/>
          <w:szCs w:val="24"/>
        </w:rPr>
        <w:t>6</w:t>
      </w:r>
      <w:r w:rsidRPr="00627AA4">
        <w:rPr>
          <w:rFonts w:ascii="Times New Roman" w:hAnsi="Times New Roman"/>
          <w:b/>
          <w:sz w:val="24"/>
          <w:szCs w:val="24"/>
        </w:rPr>
        <w:t>.G. I PROJEKCIJA ZA 202</w:t>
      </w:r>
      <w:r w:rsidR="00E92AC2">
        <w:rPr>
          <w:rFonts w:ascii="Times New Roman" w:hAnsi="Times New Roman"/>
          <w:b/>
          <w:sz w:val="24"/>
          <w:szCs w:val="24"/>
        </w:rPr>
        <w:t>7</w:t>
      </w:r>
      <w:r w:rsidRPr="00627AA4">
        <w:rPr>
          <w:rFonts w:ascii="Times New Roman" w:hAnsi="Times New Roman"/>
          <w:b/>
          <w:sz w:val="24"/>
          <w:szCs w:val="24"/>
        </w:rPr>
        <w:t>. I 202</w:t>
      </w:r>
      <w:r w:rsidR="00E92AC2">
        <w:rPr>
          <w:rFonts w:ascii="Times New Roman" w:hAnsi="Times New Roman"/>
          <w:b/>
          <w:sz w:val="24"/>
          <w:szCs w:val="24"/>
        </w:rPr>
        <w:t>8</w:t>
      </w:r>
      <w:r w:rsidRPr="00627AA4">
        <w:rPr>
          <w:rFonts w:ascii="Times New Roman" w:hAnsi="Times New Roman"/>
          <w:b/>
          <w:sz w:val="24"/>
          <w:szCs w:val="24"/>
        </w:rPr>
        <w:t>.G.</w:t>
      </w:r>
    </w:p>
    <w:p w:rsidR="00627AA4" w:rsidRDefault="00627AA4" w:rsidP="00E56764">
      <w:pPr>
        <w:ind w:firstLine="708"/>
        <w:jc w:val="both"/>
        <w:rPr>
          <w:rFonts w:ascii="Times New Roman" w:hAnsi="Times New Roman"/>
          <w:sz w:val="24"/>
          <w:szCs w:val="24"/>
        </w:rPr>
      </w:pPr>
    </w:p>
    <w:p w:rsidR="00627AA4" w:rsidRDefault="00DD46E6" w:rsidP="00627AA4">
      <w:pPr>
        <w:ind w:firstLine="708"/>
        <w:jc w:val="both"/>
        <w:rPr>
          <w:rFonts w:ascii="Times New Roman" w:hAnsi="Times New Roman"/>
          <w:sz w:val="24"/>
          <w:szCs w:val="24"/>
        </w:rPr>
      </w:pPr>
      <w:r>
        <w:rPr>
          <w:rFonts w:ascii="Times New Roman" w:hAnsi="Times New Roman"/>
          <w:sz w:val="24"/>
          <w:szCs w:val="24"/>
        </w:rPr>
        <w:t xml:space="preserve">Financijski plan Doma za starije i nemoćne osobe Vinkovci donosi se i izvršavat će se </w:t>
      </w:r>
      <w:r w:rsidR="00FC3BCB">
        <w:rPr>
          <w:rFonts w:ascii="Times New Roman" w:hAnsi="Times New Roman"/>
          <w:sz w:val="24"/>
          <w:szCs w:val="24"/>
        </w:rPr>
        <w:t>u</w:t>
      </w:r>
      <w:r>
        <w:rPr>
          <w:rFonts w:ascii="Times New Roman" w:hAnsi="Times New Roman"/>
          <w:sz w:val="24"/>
          <w:szCs w:val="24"/>
        </w:rPr>
        <w:t xml:space="preserve"> skladu sa načelima jedinstva i točnosti, načelu jedne godine, načelu uravnoteženosti, obračunske jedinice, dobrog financijskog upravljanja i transparentnosti.</w:t>
      </w:r>
    </w:p>
    <w:p w:rsidR="00DD46E6" w:rsidRDefault="00DD46E6" w:rsidP="00627AA4">
      <w:pPr>
        <w:ind w:firstLine="708"/>
        <w:jc w:val="both"/>
        <w:rPr>
          <w:rFonts w:ascii="Times New Roman" w:hAnsi="Times New Roman"/>
          <w:sz w:val="24"/>
          <w:szCs w:val="24"/>
        </w:rPr>
      </w:pPr>
      <w:r>
        <w:rPr>
          <w:rFonts w:ascii="Times New Roman" w:hAnsi="Times New Roman"/>
          <w:sz w:val="24"/>
          <w:szCs w:val="24"/>
        </w:rPr>
        <w:t>Financijskim planom utvrđuju se prihodi i rashodi u skladu sa proračunskim klasifikacijama.</w:t>
      </w:r>
    </w:p>
    <w:p w:rsidR="00627AA4" w:rsidRDefault="00BB5D07" w:rsidP="006009E2">
      <w:pPr>
        <w:ind w:firstLine="708"/>
        <w:jc w:val="both"/>
        <w:rPr>
          <w:rFonts w:ascii="Times New Roman" w:hAnsi="Times New Roman"/>
          <w:b/>
          <w:sz w:val="24"/>
          <w:szCs w:val="24"/>
        </w:rPr>
      </w:pPr>
      <w:r>
        <w:rPr>
          <w:rFonts w:ascii="Times New Roman" w:hAnsi="Times New Roman"/>
          <w:sz w:val="24"/>
          <w:szCs w:val="24"/>
        </w:rPr>
        <w:t>F</w:t>
      </w:r>
      <w:r w:rsidR="00DD46E6">
        <w:rPr>
          <w:rFonts w:ascii="Times New Roman" w:hAnsi="Times New Roman"/>
          <w:sz w:val="24"/>
          <w:szCs w:val="24"/>
        </w:rPr>
        <w:t>inancijsk</w:t>
      </w:r>
      <w:r>
        <w:rPr>
          <w:rFonts w:ascii="Times New Roman" w:hAnsi="Times New Roman"/>
          <w:sz w:val="24"/>
          <w:szCs w:val="24"/>
        </w:rPr>
        <w:t>i plan</w:t>
      </w:r>
      <w:r w:rsidR="00DD46E6">
        <w:rPr>
          <w:rFonts w:ascii="Times New Roman" w:hAnsi="Times New Roman"/>
          <w:sz w:val="24"/>
          <w:szCs w:val="24"/>
        </w:rPr>
        <w:t xml:space="preserve"> Doma za starije i nemoćne osobe Vinkovci za razdoblje 202</w:t>
      </w:r>
      <w:r w:rsidR="00E92AC2">
        <w:rPr>
          <w:rFonts w:ascii="Times New Roman" w:hAnsi="Times New Roman"/>
          <w:sz w:val="24"/>
          <w:szCs w:val="24"/>
        </w:rPr>
        <w:t>6</w:t>
      </w:r>
      <w:r w:rsidR="00DD46E6">
        <w:rPr>
          <w:rFonts w:ascii="Times New Roman" w:hAnsi="Times New Roman"/>
          <w:sz w:val="24"/>
          <w:szCs w:val="24"/>
        </w:rPr>
        <w:t>-202</w:t>
      </w:r>
      <w:r w:rsidR="00E92AC2">
        <w:rPr>
          <w:rFonts w:ascii="Times New Roman" w:hAnsi="Times New Roman"/>
          <w:sz w:val="24"/>
          <w:szCs w:val="24"/>
        </w:rPr>
        <w:t>8</w:t>
      </w:r>
      <w:r w:rsidR="00DD46E6">
        <w:rPr>
          <w:rFonts w:ascii="Times New Roman" w:hAnsi="Times New Roman"/>
          <w:sz w:val="24"/>
          <w:szCs w:val="24"/>
        </w:rPr>
        <w:t>.godine izrađen je prema metodologiji propisanoj Zakon</w:t>
      </w:r>
      <w:r w:rsidR="00FC3BCB">
        <w:rPr>
          <w:rFonts w:ascii="Times New Roman" w:hAnsi="Times New Roman"/>
          <w:sz w:val="24"/>
          <w:szCs w:val="24"/>
        </w:rPr>
        <w:t>om</w:t>
      </w:r>
      <w:r w:rsidR="00DD46E6">
        <w:rPr>
          <w:rFonts w:ascii="Times New Roman" w:hAnsi="Times New Roman"/>
          <w:sz w:val="24"/>
          <w:szCs w:val="24"/>
        </w:rPr>
        <w:t xml:space="preserve"> o proračunu (N.N. 144/21) i podzakonskim aktima</w:t>
      </w:r>
      <w:r w:rsidR="00474DC8">
        <w:rPr>
          <w:rFonts w:ascii="Times New Roman" w:hAnsi="Times New Roman"/>
          <w:sz w:val="24"/>
          <w:szCs w:val="24"/>
        </w:rPr>
        <w:t xml:space="preserve"> </w:t>
      </w:r>
      <w:r w:rsidR="00DD46E6">
        <w:rPr>
          <w:rFonts w:ascii="Times New Roman" w:hAnsi="Times New Roman"/>
          <w:sz w:val="24"/>
          <w:szCs w:val="24"/>
        </w:rPr>
        <w:t>kojima se regulira provedba zakonskih rješenja i Pravilnikom o proračunskom računovodstvu i računskom planu</w:t>
      </w:r>
      <w:r w:rsidR="006009E2">
        <w:rPr>
          <w:rFonts w:ascii="Times New Roman" w:hAnsi="Times New Roman"/>
          <w:sz w:val="24"/>
          <w:szCs w:val="24"/>
        </w:rPr>
        <w:t xml:space="preserve"> (NN 15/23 I 154/24)</w:t>
      </w:r>
      <w:r w:rsidR="00DD46E6">
        <w:rPr>
          <w:rFonts w:ascii="Times New Roman" w:hAnsi="Times New Roman"/>
          <w:sz w:val="24"/>
          <w:szCs w:val="24"/>
        </w:rPr>
        <w:t>, Pravilnikom o proračunskim klasifikacijama</w:t>
      </w:r>
      <w:r w:rsidR="006009E2">
        <w:rPr>
          <w:rFonts w:ascii="Times New Roman" w:hAnsi="Times New Roman"/>
          <w:sz w:val="24"/>
          <w:szCs w:val="24"/>
        </w:rPr>
        <w:t xml:space="preserve"> ( NN 4/24 I 122/25),  Pravilnikom o korištenju sredstava EU ( NN 44/24) </w:t>
      </w:r>
      <w:r w:rsidR="00DD46E6">
        <w:rPr>
          <w:rFonts w:ascii="Times New Roman" w:hAnsi="Times New Roman"/>
          <w:sz w:val="24"/>
          <w:szCs w:val="24"/>
        </w:rPr>
        <w:t xml:space="preserve"> i </w:t>
      </w:r>
      <w:r w:rsidR="006009E2">
        <w:rPr>
          <w:rFonts w:ascii="Times New Roman" w:hAnsi="Times New Roman"/>
          <w:sz w:val="24"/>
          <w:szCs w:val="24"/>
        </w:rPr>
        <w:t>Pravilnikom o planiranju u sustavu proračuna ( NN1/24 ).</w:t>
      </w:r>
    </w:p>
    <w:p w:rsidR="00627AA4" w:rsidRDefault="00DD46E6" w:rsidP="00BB5D07">
      <w:pPr>
        <w:rPr>
          <w:rFonts w:ascii="Times New Roman" w:hAnsi="Times New Roman"/>
          <w:b/>
          <w:sz w:val="24"/>
          <w:szCs w:val="24"/>
        </w:rPr>
      </w:pPr>
      <w:r w:rsidRPr="00DD46E6">
        <w:rPr>
          <w:rFonts w:ascii="Times New Roman" w:hAnsi="Times New Roman"/>
          <w:sz w:val="24"/>
          <w:szCs w:val="24"/>
        </w:rPr>
        <w:t>Odredbama novog Zakon</w:t>
      </w:r>
      <w:r w:rsidR="00297C27">
        <w:rPr>
          <w:rFonts w:ascii="Times New Roman" w:hAnsi="Times New Roman"/>
          <w:sz w:val="24"/>
          <w:szCs w:val="24"/>
        </w:rPr>
        <w:t>a</w:t>
      </w:r>
      <w:r w:rsidRPr="00DD46E6">
        <w:rPr>
          <w:rFonts w:ascii="Times New Roman" w:hAnsi="Times New Roman"/>
          <w:sz w:val="24"/>
          <w:szCs w:val="24"/>
        </w:rPr>
        <w:t xml:space="preserve"> o proračunu, upravno vijeće Doma za starije i nemoćne osobe Vinkovci don</w:t>
      </w:r>
      <w:r w:rsidR="00BB5D07">
        <w:rPr>
          <w:rFonts w:ascii="Times New Roman" w:hAnsi="Times New Roman"/>
          <w:sz w:val="24"/>
          <w:szCs w:val="24"/>
        </w:rPr>
        <w:t xml:space="preserve">ijelo je </w:t>
      </w:r>
      <w:r w:rsidRPr="00DD46E6">
        <w:rPr>
          <w:rFonts w:ascii="Times New Roman" w:hAnsi="Times New Roman"/>
          <w:sz w:val="24"/>
          <w:szCs w:val="24"/>
        </w:rPr>
        <w:t xml:space="preserve"> </w:t>
      </w:r>
      <w:r w:rsidR="00FC3BCB">
        <w:rPr>
          <w:rFonts w:ascii="Times New Roman" w:hAnsi="Times New Roman"/>
          <w:sz w:val="24"/>
          <w:szCs w:val="24"/>
        </w:rPr>
        <w:t xml:space="preserve">prijedlog </w:t>
      </w:r>
      <w:r w:rsidRPr="00DD46E6">
        <w:rPr>
          <w:rFonts w:ascii="Times New Roman" w:hAnsi="Times New Roman"/>
          <w:sz w:val="24"/>
          <w:szCs w:val="24"/>
        </w:rPr>
        <w:t>Financijsk</w:t>
      </w:r>
      <w:r w:rsidR="00FC3BCB">
        <w:rPr>
          <w:rFonts w:ascii="Times New Roman" w:hAnsi="Times New Roman"/>
          <w:sz w:val="24"/>
          <w:szCs w:val="24"/>
        </w:rPr>
        <w:t xml:space="preserve">og </w:t>
      </w:r>
      <w:r w:rsidRPr="00DD46E6">
        <w:rPr>
          <w:rFonts w:ascii="Times New Roman" w:hAnsi="Times New Roman"/>
          <w:sz w:val="24"/>
          <w:szCs w:val="24"/>
        </w:rPr>
        <w:t xml:space="preserve"> plan</w:t>
      </w:r>
      <w:r w:rsidR="00FC3BCB">
        <w:rPr>
          <w:rFonts w:ascii="Times New Roman" w:hAnsi="Times New Roman"/>
          <w:sz w:val="24"/>
          <w:szCs w:val="24"/>
        </w:rPr>
        <w:t>a</w:t>
      </w:r>
      <w:r w:rsidRPr="00DD46E6">
        <w:rPr>
          <w:rFonts w:ascii="Times New Roman" w:hAnsi="Times New Roman"/>
          <w:sz w:val="24"/>
          <w:szCs w:val="24"/>
        </w:rPr>
        <w:t xml:space="preserve"> na razini skupine kao i projekcije za 202</w:t>
      </w:r>
      <w:r w:rsidR="00E92AC2">
        <w:rPr>
          <w:rFonts w:ascii="Times New Roman" w:hAnsi="Times New Roman"/>
          <w:sz w:val="24"/>
          <w:szCs w:val="24"/>
        </w:rPr>
        <w:t>7</w:t>
      </w:r>
      <w:r w:rsidRPr="00DD46E6">
        <w:rPr>
          <w:rFonts w:ascii="Times New Roman" w:hAnsi="Times New Roman"/>
          <w:sz w:val="24"/>
          <w:szCs w:val="24"/>
        </w:rPr>
        <w:t>.i 202</w:t>
      </w:r>
      <w:r w:rsidR="00E92AC2">
        <w:rPr>
          <w:rFonts w:ascii="Times New Roman" w:hAnsi="Times New Roman"/>
          <w:sz w:val="24"/>
          <w:szCs w:val="24"/>
        </w:rPr>
        <w:t>8</w:t>
      </w:r>
      <w:r w:rsidR="00BB5D07">
        <w:rPr>
          <w:rFonts w:ascii="Times New Roman" w:hAnsi="Times New Roman"/>
          <w:sz w:val="24"/>
          <w:szCs w:val="24"/>
        </w:rPr>
        <w:t>.godinu, a na temelju usvojenog Prijedloga od strane Županijske skupštine VSŽ, donosi se Financijski plan za 2026 i projekcije za 2027.g. i 2028.g.</w:t>
      </w:r>
    </w:p>
    <w:p w:rsidR="00627AA4" w:rsidRDefault="006E7BB9" w:rsidP="00B4032E">
      <w:pPr>
        <w:rPr>
          <w:rFonts w:ascii="Times New Roman" w:hAnsi="Times New Roman"/>
          <w:b/>
          <w:sz w:val="24"/>
          <w:szCs w:val="24"/>
        </w:rPr>
      </w:pPr>
      <w:r>
        <w:rPr>
          <w:rFonts w:ascii="Times New Roman" w:hAnsi="Times New Roman"/>
          <w:b/>
          <w:sz w:val="24"/>
          <w:szCs w:val="24"/>
        </w:rPr>
        <w:t>Račun prihoda i rashoda</w:t>
      </w:r>
    </w:p>
    <w:p w:rsidR="006E7BB9" w:rsidRDefault="006E7BB9" w:rsidP="00B4032E">
      <w:pPr>
        <w:rPr>
          <w:rFonts w:ascii="Times New Roman" w:hAnsi="Times New Roman"/>
          <w:b/>
          <w:sz w:val="24"/>
          <w:szCs w:val="24"/>
        </w:rPr>
      </w:pPr>
    </w:p>
    <w:p w:rsidR="006E7BB9" w:rsidRPr="006E7BB9" w:rsidRDefault="006E7BB9" w:rsidP="00B4032E">
      <w:pPr>
        <w:rPr>
          <w:rFonts w:ascii="Times New Roman" w:hAnsi="Times New Roman"/>
          <w:sz w:val="24"/>
          <w:szCs w:val="24"/>
        </w:rPr>
      </w:pPr>
      <w:r w:rsidRPr="006E7BB9">
        <w:rPr>
          <w:rFonts w:ascii="Times New Roman" w:hAnsi="Times New Roman"/>
          <w:sz w:val="24"/>
          <w:szCs w:val="24"/>
        </w:rPr>
        <w:t>Financijskim planom Doma za starije i nemoćne osobe Vinkovci za 202</w:t>
      </w:r>
      <w:r w:rsidR="00E92AC2">
        <w:rPr>
          <w:rFonts w:ascii="Times New Roman" w:hAnsi="Times New Roman"/>
          <w:sz w:val="24"/>
          <w:szCs w:val="24"/>
        </w:rPr>
        <w:t>6</w:t>
      </w:r>
      <w:r w:rsidRPr="006E7BB9">
        <w:rPr>
          <w:rFonts w:ascii="Times New Roman" w:hAnsi="Times New Roman"/>
          <w:sz w:val="24"/>
          <w:szCs w:val="24"/>
        </w:rPr>
        <w:t xml:space="preserve">.godinu planiran je prihod u iznosu od </w:t>
      </w:r>
      <w:r w:rsidR="00297C27">
        <w:rPr>
          <w:rFonts w:ascii="Times New Roman" w:hAnsi="Times New Roman"/>
          <w:sz w:val="24"/>
          <w:szCs w:val="24"/>
        </w:rPr>
        <w:t xml:space="preserve"> </w:t>
      </w:r>
      <w:r w:rsidR="00E92AC2">
        <w:rPr>
          <w:rFonts w:ascii="Times New Roman" w:hAnsi="Times New Roman"/>
          <w:sz w:val="24"/>
          <w:szCs w:val="24"/>
        </w:rPr>
        <w:t>3.3</w:t>
      </w:r>
      <w:r w:rsidR="00C72409">
        <w:rPr>
          <w:rFonts w:ascii="Times New Roman" w:hAnsi="Times New Roman"/>
          <w:sz w:val="24"/>
          <w:szCs w:val="24"/>
        </w:rPr>
        <w:t>10</w:t>
      </w:r>
      <w:r w:rsidR="00E92AC2">
        <w:rPr>
          <w:rFonts w:ascii="Times New Roman" w:hAnsi="Times New Roman"/>
          <w:sz w:val="24"/>
          <w:szCs w:val="24"/>
        </w:rPr>
        <w:t xml:space="preserve">.584,00 </w:t>
      </w:r>
      <w:r w:rsidR="00F5194A">
        <w:rPr>
          <w:rFonts w:ascii="Times New Roman" w:hAnsi="Times New Roman"/>
          <w:sz w:val="24"/>
          <w:szCs w:val="24"/>
        </w:rPr>
        <w:t>eura.</w:t>
      </w:r>
      <w:r w:rsidRPr="006E7BB9">
        <w:rPr>
          <w:rFonts w:ascii="Times New Roman" w:hAnsi="Times New Roman"/>
          <w:sz w:val="24"/>
          <w:szCs w:val="24"/>
        </w:rPr>
        <w:t xml:space="preserve"> </w:t>
      </w:r>
      <w:r w:rsidR="00BB5D07">
        <w:rPr>
          <w:rFonts w:ascii="Times New Roman" w:hAnsi="Times New Roman"/>
          <w:sz w:val="24"/>
          <w:szCs w:val="24"/>
        </w:rPr>
        <w:t>F</w:t>
      </w:r>
      <w:r w:rsidRPr="006E7BB9">
        <w:rPr>
          <w:rFonts w:ascii="Times New Roman" w:hAnsi="Times New Roman"/>
          <w:sz w:val="24"/>
          <w:szCs w:val="24"/>
        </w:rPr>
        <w:t>inancijsk</w:t>
      </w:r>
      <w:r w:rsidR="00BB5D07">
        <w:rPr>
          <w:rFonts w:ascii="Times New Roman" w:hAnsi="Times New Roman"/>
          <w:sz w:val="24"/>
          <w:szCs w:val="24"/>
        </w:rPr>
        <w:t>i</w:t>
      </w:r>
      <w:r w:rsidRPr="006E7BB9">
        <w:rPr>
          <w:rFonts w:ascii="Times New Roman" w:hAnsi="Times New Roman"/>
          <w:sz w:val="24"/>
          <w:szCs w:val="24"/>
        </w:rPr>
        <w:t xml:space="preserve"> plan čine:</w:t>
      </w:r>
    </w:p>
    <w:p w:rsidR="006E7BB9" w:rsidRPr="006E7BB9" w:rsidRDefault="006E7BB9" w:rsidP="00B4032E">
      <w:pPr>
        <w:rPr>
          <w:rFonts w:ascii="Times New Roman" w:hAnsi="Times New Roman"/>
          <w:sz w:val="24"/>
          <w:szCs w:val="24"/>
        </w:rPr>
      </w:pPr>
      <w:r w:rsidRPr="006E7BB9">
        <w:rPr>
          <w:rFonts w:ascii="Times New Roman" w:hAnsi="Times New Roman"/>
          <w:sz w:val="24"/>
          <w:szCs w:val="24"/>
        </w:rPr>
        <w:t xml:space="preserve">-Prihodi za posebne namjene u iznosu od </w:t>
      </w:r>
      <w:r w:rsidR="00297C27">
        <w:rPr>
          <w:rFonts w:ascii="Times New Roman" w:hAnsi="Times New Roman"/>
          <w:sz w:val="24"/>
          <w:szCs w:val="24"/>
        </w:rPr>
        <w:t xml:space="preserve"> </w:t>
      </w:r>
      <w:r w:rsidR="00E92AC2">
        <w:rPr>
          <w:rFonts w:ascii="Times New Roman" w:hAnsi="Times New Roman"/>
          <w:sz w:val="24"/>
          <w:szCs w:val="24"/>
        </w:rPr>
        <w:t>2.180.000,00</w:t>
      </w:r>
      <w:r w:rsidRPr="006E7BB9">
        <w:rPr>
          <w:rFonts w:ascii="Times New Roman" w:hAnsi="Times New Roman"/>
          <w:sz w:val="24"/>
          <w:szCs w:val="24"/>
        </w:rPr>
        <w:t xml:space="preserve"> eura-a</w:t>
      </w:r>
      <w:r w:rsidR="00297C27">
        <w:rPr>
          <w:rFonts w:ascii="Times New Roman" w:hAnsi="Times New Roman"/>
          <w:sz w:val="24"/>
          <w:szCs w:val="24"/>
        </w:rPr>
        <w:t xml:space="preserve"> ( zbog očekivanog povećanja cijena</w:t>
      </w:r>
      <w:r w:rsidR="00E92AC2">
        <w:rPr>
          <w:rFonts w:ascii="Times New Roman" w:hAnsi="Times New Roman"/>
          <w:sz w:val="24"/>
          <w:szCs w:val="24"/>
        </w:rPr>
        <w:t xml:space="preserve"> od 50% od 01.01.2026. godine</w:t>
      </w:r>
      <w:r w:rsidR="00297C27">
        <w:rPr>
          <w:rFonts w:ascii="Times New Roman" w:hAnsi="Times New Roman"/>
          <w:sz w:val="24"/>
          <w:szCs w:val="24"/>
        </w:rPr>
        <w:t xml:space="preserve"> )</w:t>
      </w:r>
    </w:p>
    <w:p w:rsidR="006E7BB9" w:rsidRDefault="006E7BB9" w:rsidP="00B4032E">
      <w:pPr>
        <w:rPr>
          <w:rFonts w:ascii="Times New Roman" w:hAnsi="Times New Roman"/>
          <w:sz w:val="24"/>
          <w:szCs w:val="24"/>
        </w:rPr>
      </w:pPr>
      <w:r w:rsidRPr="006E7BB9">
        <w:rPr>
          <w:rFonts w:ascii="Times New Roman" w:hAnsi="Times New Roman"/>
          <w:sz w:val="24"/>
          <w:szCs w:val="24"/>
        </w:rPr>
        <w:t>-</w:t>
      </w:r>
      <w:r w:rsidR="00E87B0E">
        <w:rPr>
          <w:rFonts w:ascii="Times New Roman" w:hAnsi="Times New Roman"/>
          <w:sz w:val="24"/>
          <w:szCs w:val="24"/>
        </w:rPr>
        <w:t xml:space="preserve">Prihodi za posebne namjene – izvor </w:t>
      </w:r>
      <w:r w:rsidR="002340A6">
        <w:rPr>
          <w:rFonts w:ascii="Times New Roman" w:hAnsi="Times New Roman"/>
          <w:sz w:val="24"/>
          <w:szCs w:val="24"/>
        </w:rPr>
        <w:t>111</w:t>
      </w:r>
      <w:r w:rsidRPr="006E7BB9">
        <w:rPr>
          <w:rFonts w:ascii="Times New Roman" w:hAnsi="Times New Roman"/>
          <w:sz w:val="24"/>
          <w:szCs w:val="24"/>
        </w:rPr>
        <w:t xml:space="preserve"> u iznosu od </w:t>
      </w:r>
      <w:r w:rsidR="00E92AC2">
        <w:rPr>
          <w:rFonts w:ascii="Times New Roman" w:hAnsi="Times New Roman"/>
          <w:sz w:val="24"/>
          <w:szCs w:val="24"/>
        </w:rPr>
        <w:t>1.029.584,00</w:t>
      </w:r>
      <w:r w:rsidR="00AB5EEC">
        <w:rPr>
          <w:rFonts w:ascii="Times New Roman" w:hAnsi="Times New Roman"/>
          <w:sz w:val="24"/>
          <w:szCs w:val="24"/>
        </w:rPr>
        <w:t xml:space="preserve"> </w:t>
      </w:r>
      <w:r w:rsidRPr="006E7BB9">
        <w:rPr>
          <w:rFonts w:ascii="Times New Roman" w:hAnsi="Times New Roman"/>
          <w:sz w:val="24"/>
          <w:szCs w:val="24"/>
        </w:rPr>
        <w:t>eura-a</w:t>
      </w:r>
      <w:r w:rsidR="00297C27">
        <w:rPr>
          <w:rFonts w:ascii="Times New Roman" w:hAnsi="Times New Roman"/>
          <w:sz w:val="24"/>
          <w:szCs w:val="24"/>
        </w:rPr>
        <w:t xml:space="preserve"> ( </w:t>
      </w:r>
      <w:r w:rsidR="00911C8C">
        <w:rPr>
          <w:rFonts w:ascii="Times New Roman" w:hAnsi="Times New Roman"/>
          <w:sz w:val="24"/>
          <w:szCs w:val="24"/>
        </w:rPr>
        <w:t xml:space="preserve">prema Uputama, planiraju se na razini </w:t>
      </w:r>
      <w:r w:rsidR="00E92AC2">
        <w:rPr>
          <w:rFonts w:ascii="Times New Roman" w:hAnsi="Times New Roman"/>
          <w:sz w:val="24"/>
          <w:szCs w:val="24"/>
        </w:rPr>
        <w:t>2025</w:t>
      </w:r>
      <w:r w:rsidR="00911C8C">
        <w:rPr>
          <w:rFonts w:ascii="Times New Roman" w:hAnsi="Times New Roman"/>
          <w:sz w:val="24"/>
          <w:szCs w:val="24"/>
        </w:rPr>
        <w:t>.</w:t>
      </w:r>
      <w:r w:rsidR="00F5194A">
        <w:rPr>
          <w:rFonts w:ascii="Times New Roman" w:hAnsi="Times New Roman"/>
          <w:sz w:val="24"/>
          <w:szCs w:val="24"/>
        </w:rPr>
        <w:t xml:space="preserve"> </w:t>
      </w:r>
      <w:r w:rsidR="00911C8C">
        <w:rPr>
          <w:rFonts w:ascii="Times New Roman" w:hAnsi="Times New Roman"/>
          <w:sz w:val="24"/>
          <w:szCs w:val="24"/>
        </w:rPr>
        <w:t>godin</w:t>
      </w:r>
      <w:r w:rsidR="00E92AC2">
        <w:rPr>
          <w:rFonts w:ascii="Times New Roman" w:hAnsi="Times New Roman"/>
          <w:sz w:val="24"/>
          <w:szCs w:val="24"/>
        </w:rPr>
        <w:t>e</w:t>
      </w:r>
      <w:r w:rsidR="00911C8C">
        <w:rPr>
          <w:rFonts w:ascii="Times New Roman" w:hAnsi="Times New Roman"/>
          <w:sz w:val="24"/>
          <w:szCs w:val="24"/>
        </w:rPr>
        <w:t>)</w:t>
      </w:r>
    </w:p>
    <w:p w:rsidR="00627AA4" w:rsidRDefault="00B40432" w:rsidP="00B4032E">
      <w:pPr>
        <w:rPr>
          <w:rFonts w:ascii="Times New Roman" w:hAnsi="Times New Roman"/>
          <w:sz w:val="24"/>
          <w:szCs w:val="24"/>
        </w:rPr>
      </w:pPr>
      <w:r>
        <w:rPr>
          <w:rFonts w:ascii="Times New Roman" w:hAnsi="Times New Roman"/>
          <w:sz w:val="24"/>
          <w:szCs w:val="24"/>
        </w:rPr>
        <w:t xml:space="preserve">-Prihodi od </w:t>
      </w:r>
      <w:r w:rsidR="00E92AC2">
        <w:rPr>
          <w:rFonts w:ascii="Times New Roman" w:hAnsi="Times New Roman"/>
          <w:sz w:val="24"/>
          <w:szCs w:val="24"/>
        </w:rPr>
        <w:t>općih prihoda i primitaka</w:t>
      </w:r>
      <w:r>
        <w:rPr>
          <w:rFonts w:ascii="Times New Roman" w:hAnsi="Times New Roman"/>
          <w:sz w:val="24"/>
          <w:szCs w:val="24"/>
        </w:rPr>
        <w:t xml:space="preserve"> </w:t>
      </w:r>
      <w:r w:rsidR="00C626AD">
        <w:rPr>
          <w:rFonts w:ascii="Times New Roman" w:hAnsi="Times New Roman"/>
          <w:sz w:val="24"/>
          <w:szCs w:val="24"/>
        </w:rPr>
        <w:t xml:space="preserve">od strane Vukovarsko srijemske županije u iznosu od </w:t>
      </w:r>
      <w:r w:rsidR="00C72409">
        <w:rPr>
          <w:rFonts w:ascii="Times New Roman" w:hAnsi="Times New Roman"/>
          <w:sz w:val="24"/>
          <w:szCs w:val="24"/>
        </w:rPr>
        <w:t>65</w:t>
      </w:r>
      <w:r w:rsidR="00C626AD">
        <w:rPr>
          <w:rFonts w:ascii="Times New Roman" w:hAnsi="Times New Roman"/>
          <w:sz w:val="24"/>
          <w:szCs w:val="24"/>
        </w:rPr>
        <w:t>.000,00 eura</w:t>
      </w:r>
      <w:r w:rsidR="00C72409">
        <w:rPr>
          <w:rFonts w:ascii="Times New Roman" w:hAnsi="Times New Roman"/>
          <w:sz w:val="24"/>
          <w:szCs w:val="24"/>
        </w:rPr>
        <w:t xml:space="preserve"> </w:t>
      </w:r>
      <w:r w:rsidR="002340A6">
        <w:rPr>
          <w:rFonts w:ascii="Times New Roman" w:hAnsi="Times New Roman"/>
          <w:sz w:val="24"/>
          <w:szCs w:val="24"/>
        </w:rPr>
        <w:t xml:space="preserve">za </w:t>
      </w:r>
      <w:r w:rsidR="00C72409">
        <w:rPr>
          <w:rFonts w:ascii="Times New Roman" w:hAnsi="Times New Roman"/>
          <w:sz w:val="24"/>
          <w:szCs w:val="24"/>
        </w:rPr>
        <w:t>pokriće materijalnih  rashoda.</w:t>
      </w:r>
    </w:p>
    <w:p w:rsidR="00C626AD" w:rsidRDefault="00C626AD" w:rsidP="00B4032E">
      <w:pPr>
        <w:rPr>
          <w:rFonts w:ascii="Times New Roman" w:hAnsi="Times New Roman"/>
          <w:b/>
          <w:sz w:val="24"/>
          <w:szCs w:val="24"/>
        </w:rPr>
      </w:pPr>
      <w:r>
        <w:rPr>
          <w:rFonts w:ascii="Times New Roman" w:hAnsi="Times New Roman"/>
          <w:sz w:val="24"/>
          <w:szCs w:val="24"/>
        </w:rPr>
        <w:lastRenderedPageBreak/>
        <w:t>-Prihod od prijavljenog projekta ESF+</w:t>
      </w:r>
      <w:r w:rsidR="00766EB6">
        <w:rPr>
          <w:rFonts w:ascii="Times New Roman" w:hAnsi="Times New Roman"/>
          <w:sz w:val="24"/>
          <w:szCs w:val="24"/>
        </w:rPr>
        <w:t>širenje mreže socijalnih usluga u zajednici</w:t>
      </w:r>
      <w:r w:rsidR="0047578F">
        <w:rPr>
          <w:rFonts w:ascii="Times New Roman" w:hAnsi="Times New Roman"/>
          <w:sz w:val="24"/>
          <w:szCs w:val="24"/>
        </w:rPr>
        <w:t>.</w:t>
      </w:r>
      <w:r>
        <w:rPr>
          <w:rFonts w:ascii="Times New Roman" w:hAnsi="Times New Roman"/>
          <w:sz w:val="24"/>
          <w:szCs w:val="24"/>
        </w:rPr>
        <w:t xml:space="preserve"> u iznosu od 36.000,00 eura.</w:t>
      </w:r>
    </w:p>
    <w:p w:rsidR="0012210E" w:rsidRDefault="006E7BB9" w:rsidP="00B4032E">
      <w:pPr>
        <w:rPr>
          <w:rFonts w:ascii="Times New Roman" w:hAnsi="Times New Roman"/>
          <w:b/>
          <w:sz w:val="24"/>
          <w:szCs w:val="24"/>
        </w:rPr>
      </w:pPr>
      <w:r w:rsidRPr="0012210E">
        <w:rPr>
          <w:rFonts w:ascii="Times New Roman" w:hAnsi="Times New Roman"/>
          <w:sz w:val="24"/>
          <w:szCs w:val="24"/>
        </w:rPr>
        <w:t>Prihodi za 202</w:t>
      </w:r>
      <w:r w:rsidR="00911C8C">
        <w:rPr>
          <w:rFonts w:ascii="Times New Roman" w:hAnsi="Times New Roman"/>
          <w:sz w:val="24"/>
          <w:szCs w:val="24"/>
        </w:rPr>
        <w:t>6</w:t>
      </w:r>
      <w:r w:rsidRPr="0012210E">
        <w:rPr>
          <w:rFonts w:ascii="Times New Roman" w:hAnsi="Times New Roman"/>
          <w:sz w:val="24"/>
          <w:szCs w:val="24"/>
        </w:rPr>
        <w:t>.g. i 202</w:t>
      </w:r>
      <w:r w:rsidR="00911C8C">
        <w:rPr>
          <w:rFonts w:ascii="Times New Roman" w:hAnsi="Times New Roman"/>
          <w:sz w:val="24"/>
          <w:szCs w:val="24"/>
        </w:rPr>
        <w:t>7</w:t>
      </w:r>
      <w:r w:rsidRPr="0012210E">
        <w:rPr>
          <w:rFonts w:ascii="Times New Roman" w:hAnsi="Times New Roman"/>
          <w:sz w:val="24"/>
          <w:szCs w:val="24"/>
        </w:rPr>
        <w:t>.g. planirani su prema limitu za minimalne standarde za financiranje decentraliziranih funk</w:t>
      </w:r>
      <w:r w:rsidR="00DA4674">
        <w:rPr>
          <w:rFonts w:ascii="Times New Roman" w:hAnsi="Times New Roman"/>
          <w:sz w:val="24"/>
          <w:szCs w:val="24"/>
        </w:rPr>
        <w:t>cija</w:t>
      </w:r>
      <w:r w:rsidR="00C30AB5">
        <w:rPr>
          <w:rFonts w:ascii="Times New Roman" w:hAnsi="Times New Roman"/>
          <w:sz w:val="24"/>
          <w:szCs w:val="24"/>
        </w:rPr>
        <w:t xml:space="preserve"> ,</w:t>
      </w:r>
      <w:r w:rsidRPr="0012210E">
        <w:rPr>
          <w:rFonts w:ascii="Times New Roman" w:hAnsi="Times New Roman"/>
          <w:sz w:val="24"/>
          <w:szCs w:val="24"/>
        </w:rPr>
        <w:t xml:space="preserve">dok su prihodi za posebne namjene </w:t>
      </w:r>
      <w:r w:rsidR="00FC3BCB">
        <w:rPr>
          <w:rFonts w:ascii="Times New Roman" w:hAnsi="Times New Roman"/>
          <w:sz w:val="24"/>
          <w:szCs w:val="24"/>
        </w:rPr>
        <w:t>za 202</w:t>
      </w:r>
      <w:r w:rsidR="00C626AD">
        <w:rPr>
          <w:rFonts w:ascii="Times New Roman" w:hAnsi="Times New Roman"/>
          <w:sz w:val="24"/>
          <w:szCs w:val="24"/>
        </w:rPr>
        <w:t>7</w:t>
      </w:r>
      <w:r w:rsidR="00FC3BCB">
        <w:rPr>
          <w:rFonts w:ascii="Times New Roman" w:hAnsi="Times New Roman"/>
          <w:sz w:val="24"/>
          <w:szCs w:val="24"/>
        </w:rPr>
        <w:t>.. i 202</w:t>
      </w:r>
      <w:r w:rsidR="00C626AD">
        <w:rPr>
          <w:rFonts w:ascii="Times New Roman" w:hAnsi="Times New Roman"/>
          <w:sz w:val="24"/>
          <w:szCs w:val="24"/>
        </w:rPr>
        <w:t>8</w:t>
      </w:r>
      <w:r w:rsidR="00FC3BCB">
        <w:rPr>
          <w:rFonts w:ascii="Times New Roman" w:hAnsi="Times New Roman"/>
          <w:sz w:val="24"/>
          <w:szCs w:val="24"/>
        </w:rPr>
        <w:t xml:space="preserve">.g. </w:t>
      </w:r>
      <w:r w:rsidRPr="0012210E">
        <w:rPr>
          <w:rFonts w:ascii="Times New Roman" w:hAnsi="Times New Roman"/>
          <w:sz w:val="24"/>
          <w:szCs w:val="24"/>
        </w:rPr>
        <w:t xml:space="preserve">povećani </w:t>
      </w:r>
      <w:r w:rsidR="00FC3BCB">
        <w:rPr>
          <w:rFonts w:ascii="Times New Roman" w:hAnsi="Times New Roman"/>
          <w:sz w:val="24"/>
          <w:szCs w:val="24"/>
        </w:rPr>
        <w:t xml:space="preserve">sukladno </w:t>
      </w:r>
      <w:r w:rsidR="00B40432">
        <w:rPr>
          <w:rFonts w:ascii="Times New Roman" w:hAnsi="Times New Roman"/>
          <w:sz w:val="24"/>
          <w:szCs w:val="24"/>
        </w:rPr>
        <w:t xml:space="preserve"> očekivan</w:t>
      </w:r>
      <w:r w:rsidR="00FC3BCB">
        <w:rPr>
          <w:rFonts w:ascii="Times New Roman" w:hAnsi="Times New Roman"/>
          <w:sz w:val="24"/>
          <w:szCs w:val="24"/>
        </w:rPr>
        <w:t>om  povećanju  cijena usluga</w:t>
      </w:r>
      <w:r w:rsidR="00C626AD">
        <w:rPr>
          <w:rFonts w:ascii="Times New Roman" w:hAnsi="Times New Roman"/>
          <w:sz w:val="24"/>
          <w:szCs w:val="24"/>
        </w:rPr>
        <w:t xml:space="preserve"> osoba smještenih temeljem rješenja Zavoda za socijalni rad, a koje usluge podmiruje Ministarstvo rada, mirovinskoga sustava, obitelji i socijalne politike.</w:t>
      </w:r>
    </w:p>
    <w:p w:rsidR="0012210E" w:rsidRDefault="0012210E" w:rsidP="00B4032E">
      <w:pPr>
        <w:rPr>
          <w:rFonts w:ascii="Times New Roman" w:hAnsi="Times New Roman"/>
          <w:b/>
          <w:sz w:val="24"/>
          <w:szCs w:val="24"/>
        </w:rPr>
      </w:pPr>
    </w:p>
    <w:p w:rsidR="00627AA4" w:rsidRPr="00B4032E" w:rsidRDefault="0012210E" w:rsidP="00B4032E">
      <w:pPr>
        <w:rPr>
          <w:rFonts w:ascii="Times New Roman" w:hAnsi="Times New Roman"/>
          <w:sz w:val="24"/>
          <w:szCs w:val="24"/>
        </w:rPr>
      </w:pPr>
      <w:r w:rsidRPr="00B4032E">
        <w:rPr>
          <w:rFonts w:ascii="Times New Roman" w:hAnsi="Times New Roman"/>
          <w:sz w:val="24"/>
          <w:szCs w:val="24"/>
        </w:rPr>
        <w:t>Ukupni rashodi za 202</w:t>
      </w:r>
      <w:r w:rsidR="00C626AD">
        <w:rPr>
          <w:rFonts w:ascii="Times New Roman" w:hAnsi="Times New Roman"/>
          <w:sz w:val="24"/>
          <w:szCs w:val="24"/>
        </w:rPr>
        <w:t>6</w:t>
      </w:r>
      <w:r w:rsidRPr="00B4032E">
        <w:rPr>
          <w:rFonts w:ascii="Times New Roman" w:hAnsi="Times New Roman"/>
          <w:sz w:val="24"/>
          <w:szCs w:val="24"/>
        </w:rPr>
        <w:t xml:space="preserve">.godinu planirani su u iznosu od </w:t>
      </w:r>
      <w:r w:rsidR="00C626AD">
        <w:rPr>
          <w:rFonts w:ascii="Times New Roman" w:hAnsi="Times New Roman"/>
          <w:sz w:val="24"/>
          <w:szCs w:val="24"/>
        </w:rPr>
        <w:t>3.</w:t>
      </w:r>
      <w:r w:rsidR="0055688E">
        <w:rPr>
          <w:rFonts w:ascii="Times New Roman" w:hAnsi="Times New Roman"/>
          <w:sz w:val="24"/>
          <w:szCs w:val="24"/>
        </w:rPr>
        <w:t>280.</w:t>
      </w:r>
      <w:r w:rsidR="00C626AD">
        <w:rPr>
          <w:rFonts w:ascii="Times New Roman" w:hAnsi="Times New Roman"/>
          <w:sz w:val="24"/>
          <w:szCs w:val="24"/>
        </w:rPr>
        <w:t>584,00</w:t>
      </w:r>
      <w:r w:rsidRPr="00B4032E">
        <w:rPr>
          <w:rFonts w:ascii="Times New Roman" w:hAnsi="Times New Roman"/>
          <w:sz w:val="24"/>
          <w:szCs w:val="24"/>
        </w:rPr>
        <w:t xml:space="preserve"> eura i to:</w:t>
      </w:r>
    </w:p>
    <w:p w:rsidR="0012210E" w:rsidRPr="00B4032E" w:rsidRDefault="0012210E" w:rsidP="00B4032E">
      <w:pPr>
        <w:rPr>
          <w:rFonts w:ascii="Times New Roman" w:hAnsi="Times New Roman"/>
          <w:sz w:val="24"/>
          <w:szCs w:val="24"/>
        </w:rPr>
      </w:pPr>
      <w:r w:rsidRPr="00B4032E">
        <w:rPr>
          <w:rFonts w:ascii="Times New Roman" w:hAnsi="Times New Roman"/>
          <w:sz w:val="24"/>
          <w:szCs w:val="24"/>
        </w:rPr>
        <w:t>-</w:t>
      </w:r>
      <w:r w:rsidR="00B40432">
        <w:rPr>
          <w:rFonts w:ascii="Times New Roman" w:hAnsi="Times New Roman"/>
          <w:sz w:val="24"/>
          <w:szCs w:val="24"/>
        </w:rPr>
        <w:t xml:space="preserve">rashodi poslovanja u iznosu od </w:t>
      </w:r>
      <w:r w:rsidR="00F72433">
        <w:rPr>
          <w:rFonts w:ascii="Times New Roman" w:hAnsi="Times New Roman"/>
          <w:sz w:val="24"/>
          <w:szCs w:val="24"/>
        </w:rPr>
        <w:t>3.</w:t>
      </w:r>
      <w:r w:rsidR="0055688E">
        <w:rPr>
          <w:rFonts w:ascii="Times New Roman" w:hAnsi="Times New Roman"/>
          <w:sz w:val="24"/>
          <w:szCs w:val="24"/>
        </w:rPr>
        <w:t>163</w:t>
      </w:r>
      <w:r w:rsidR="00F72433">
        <w:rPr>
          <w:rFonts w:ascii="Times New Roman" w:hAnsi="Times New Roman"/>
          <w:sz w:val="24"/>
          <w:szCs w:val="24"/>
        </w:rPr>
        <w:t>.576,00</w:t>
      </w:r>
      <w:r w:rsidR="00911C8C">
        <w:rPr>
          <w:rFonts w:ascii="Times New Roman" w:hAnsi="Times New Roman"/>
          <w:sz w:val="24"/>
          <w:szCs w:val="24"/>
        </w:rPr>
        <w:t xml:space="preserve"> eura</w:t>
      </w:r>
    </w:p>
    <w:p w:rsidR="0012210E" w:rsidRPr="00B4032E" w:rsidRDefault="0012210E" w:rsidP="00B4032E">
      <w:pPr>
        <w:rPr>
          <w:rFonts w:ascii="Times New Roman" w:hAnsi="Times New Roman"/>
          <w:sz w:val="24"/>
          <w:szCs w:val="24"/>
        </w:rPr>
      </w:pPr>
      <w:r w:rsidRPr="00B4032E">
        <w:rPr>
          <w:rFonts w:ascii="Times New Roman" w:hAnsi="Times New Roman"/>
          <w:sz w:val="24"/>
          <w:szCs w:val="24"/>
        </w:rPr>
        <w:t xml:space="preserve">-rashodi za nabavu nefinancijske imovine u iznosu od </w:t>
      </w:r>
      <w:r w:rsidR="002340A6">
        <w:rPr>
          <w:rFonts w:ascii="Times New Roman" w:hAnsi="Times New Roman"/>
          <w:sz w:val="24"/>
          <w:szCs w:val="24"/>
        </w:rPr>
        <w:t>1</w:t>
      </w:r>
      <w:r w:rsidR="0055688E">
        <w:rPr>
          <w:rFonts w:ascii="Times New Roman" w:hAnsi="Times New Roman"/>
          <w:sz w:val="24"/>
          <w:szCs w:val="24"/>
        </w:rPr>
        <w:t>17</w:t>
      </w:r>
      <w:r w:rsidR="00F72433">
        <w:rPr>
          <w:rFonts w:ascii="Times New Roman" w:hAnsi="Times New Roman"/>
          <w:sz w:val="24"/>
          <w:szCs w:val="24"/>
        </w:rPr>
        <w:t>.008,00</w:t>
      </w:r>
      <w:r w:rsidRPr="00B4032E">
        <w:rPr>
          <w:rFonts w:ascii="Times New Roman" w:hAnsi="Times New Roman"/>
          <w:sz w:val="24"/>
          <w:szCs w:val="24"/>
        </w:rPr>
        <w:t xml:space="preserve"> eura</w:t>
      </w:r>
    </w:p>
    <w:p w:rsidR="0012210E" w:rsidRPr="00B4032E" w:rsidRDefault="0012210E" w:rsidP="00B4032E">
      <w:pPr>
        <w:rPr>
          <w:rFonts w:ascii="Times New Roman" w:hAnsi="Times New Roman"/>
          <w:sz w:val="24"/>
          <w:szCs w:val="24"/>
        </w:rPr>
      </w:pPr>
    </w:p>
    <w:p w:rsidR="0012210E" w:rsidRPr="00B4032E" w:rsidRDefault="0012210E" w:rsidP="00B4032E">
      <w:pPr>
        <w:rPr>
          <w:rFonts w:ascii="Times New Roman" w:hAnsi="Times New Roman"/>
          <w:sz w:val="24"/>
          <w:szCs w:val="24"/>
        </w:rPr>
      </w:pPr>
      <w:r w:rsidRPr="00B4032E">
        <w:rPr>
          <w:rFonts w:ascii="Times New Roman" w:hAnsi="Times New Roman"/>
          <w:sz w:val="24"/>
          <w:szCs w:val="24"/>
        </w:rPr>
        <w:t>Pregled rashoda prema ekonomskoj klasifikaciji</w:t>
      </w:r>
    </w:p>
    <w:p w:rsidR="00F5194A" w:rsidRDefault="0012210E" w:rsidP="00B4032E">
      <w:pPr>
        <w:rPr>
          <w:rFonts w:ascii="Times New Roman" w:hAnsi="Times New Roman"/>
          <w:sz w:val="24"/>
          <w:szCs w:val="24"/>
        </w:rPr>
      </w:pPr>
      <w:r w:rsidRPr="00B4032E">
        <w:rPr>
          <w:rFonts w:ascii="Times New Roman" w:hAnsi="Times New Roman"/>
          <w:sz w:val="24"/>
          <w:szCs w:val="24"/>
        </w:rPr>
        <w:t xml:space="preserve">-rashodi za zaposlene planirani su u iznosu od </w:t>
      </w:r>
      <w:r w:rsidR="00F72433">
        <w:rPr>
          <w:rFonts w:ascii="Times New Roman" w:hAnsi="Times New Roman"/>
          <w:sz w:val="24"/>
          <w:szCs w:val="24"/>
        </w:rPr>
        <w:t>2.2</w:t>
      </w:r>
      <w:r w:rsidR="00930F8C">
        <w:rPr>
          <w:rFonts w:ascii="Times New Roman" w:hAnsi="Times New Roman"/>
          <w:sz w:val="24"/>
          <w:szCs w:val="24"/>
        </w:rPr>
        <w:t>46</w:t>
      </w:r>
      <w:r w:rsidR="00F72433">
        <w:rPr>
          <w:rFonts w:ascii="Times New Roman" w:hAnsi="Times New Roman"/>
          <w:sz w:val="24"/>
          <w:szCs w:val="24"/>
        </w:rPr>
        <w:t>.826,00</w:t>
      </w:r>
      <w:r w:rsidRPr="00B4032E">
        <w:rPr>
          <w:rFonts w:ascii="Times New Roman" w:hAnsi="Times New Roman"/>
          <w:sz w:val="24"/>
          <w:szCs w:val="24"/>
        </w:rPr>
        <w:t xml:space="preserve"> eura</w:t>
      </w:r>
      <w:r w:rsidR="00911C8C">
        <w:rPr>
          <w:rFonts w:ascii="Times New Roman" w:hAnsi="Times New Roman"/>
          <w:sz w:val="24"/>
          <w:szCs w:val="24"/>
        </w:rPr>
        <w:t xml:space="preserve"> </w:t>
      </w:r>
    </w:p>
    <w:p w:rsidR="00F5194A" w:rsidRDefault="00F5194A" w:rsidP="00B4032E">
      <w:pPr>
        <w:rPr>
          <w:rFonts w:ascii="Times New Roman" w:hAnsi="Times New Roman"/>
          <w:sz w:val="24"/>
          <w:szCs w:val="24"/>
        </w:rPr>
      </w:pPr>
      <w:r>
        <w:rPr>
          <w:rFonts w:ascii="Times New Roman" w:hAnsi="Times New Roman"/>
          <w:sz w:val="24"/>
          <w:szCs w:val="24"/>
        </w:rPr>
        <w:t>-</w:t>
      </w:r>
      <w:r w:rsidR="00E87B0E">
        <w:rPr>
          <w:rFonts w:ascii="Times New Roman" w:hAnsi="Times New Roman"/>
          <w:sz w:val="24"/>
          <w:szCs w:val="24"/>
        </w:rPr>
        <w:t xml:space="preserve"> iz izvora </w:t>
      </w:r>
      <w:r w:rsidR="002340A6">
        <w:rPr>
          <w:rFonts w:ascii="Times New Roman" w:hAnsi="Times New Roman"/>
          <w:sz w:val="24"/>
          <w:szCs w:val="24"/>
        </w:rPr>
        <w:t>111</w:t>
      </w:r>
      <w:r w:rsidR="00E87B0E">
        <w:rPr>
          <w:rFonts w:ascii="Times New Roman" w:hAnsi="Times New Roman"/>
          <w:sz w:val="24"/>
          <w:szCs w:val="24"/>
        </w:rPr>
        <w:t xml:space="preserve"> planirani su rashodi u iznosu od </w:t>
      </w:r>
      <w:r w:rsidR="00930F8C">
        <w:rPr>
          <w:rFonts w:ascii="Times New Roman" w:hAnsi="Times New Roman"/>
          <w:sz w:val="24"/>
          <w:szCs w:val="24"/>
        </w:rPr>
        <w:t>937.576</w:t>
      </w:r>
      <w:r w:rsidR="00F72433">
        <w:rPr>
          <w:rFonts w:ascii="Times New Roman" w:hAnsi="Times New Roman"/>
          <w:sz w:val="24"/>
          <w:szCs w:val="24"/>
        </w:rPr>
        <w:t>,00</w:t>
      </w:r>
      <w:r w:rsidR="00E87B0E">
        <w:rPr>
          <w:rFonts w:ascii="Times New Roman" w:hAnsi="Times New Roman"/>
          <w:sz w:val="24"/>
          <w:szCs w:val="24"/>
        </w:rPr>
        <w:t xml:space="preserve"> eura, </w:t>
      </w:r>
    </w:p>
    <w:p w:rsidR="00F5194A" w:rsidRDefault="00F5194A" w:rsidP="00B4032E">
      <w:pPr>
        <w:rPr>
          <w:rFonts w:ascii="Times New Roman" w:hAnsi="Times New Roman"/>
          <w:sz w:val="24"/>
          <w:szCs w:val="24"/>
        </w:rPr>
      </w:pPr>
      <w:r>
        <w:rPr>
          <w:rFonts w:ascii="Times New Roman" w:hAnsi="Times New Roman"/>
          <w:sz w:val="24"/>
          <w:szCs w:val="24"/>
        </w:rPr>
        <w:t xml:space="preserve">- </w:t>
      </w:r>
      <w:r w:rsidR="00E87B0E">
        <w:rPr>
          <w:rFonts w:ascii="Times New Roman" w:hAnsi="Times New Roman"/>
          <w:sz w:val="24"/>
          <w:szCs w:val="24"/>
        </w:rPr>
        <w:t xml:space="preserve">iz izvora </w:t>
      </w:r>
      <w:r w:rsidR="007172D2">
        <w:rPr>
          <w:rFonts w:ascii="Times New Roman" w:hAnsi="Times New Roman"/>
          <w:sz w:val="24"/>
          <w:szCs w:val="24"/>
        </w:rPr>
        <w:t>432-</w:t>
      </w:r>
      <w:r w:rsidR="00E87B0E">
        <w:rPr>
          <w:rFonts w:ascii="Times New Roman" w:hAnsi="Times New Roman"/>
          <w:sz w:val="24"/>
          <w:szCs w:val="24"/>
        </w:rPr>
        <w:t xml:space="preserve"> </w:t>
      </w:r>
      <w:r w:rsidR="00930F8C">
        <w:rPr>
          <w:rFonts w:ascii="Times New Roman" w:hAnsi="Times New Roman"/>
          <w:sz w:val="24"/>
          <w:szCs w:val="24"/>
        </w:rPr>
        <w:t>1.284.250,00</w:t>
      </w:r>
      <w:r w:rsidR="00F72433">
        <w:rPr>
          <w:rFonts w:ascii="Times New Roman" w:hAnsi="Times New Roman"/>
          <w:sz w:val="24"/>
          <w:szCs w:val="24"/>
        </w:rPr>
        <w:t>,00</w:t>
      </w:r>
      <w:r w:rsidR="007172D2">
        <w:rPr>
          <w:rFonts w:ascii="Times New Roman" w:hAnsi="Times New Roman"/>
          <w:sz w:val="24"/>
          <w:szCs w:val="24"/>
        </w:rPr>
        <w:t xml:space="preserve"> eura </w:t>
      </w:r>
      <w:r w:rsidR="00E87B0E">
        <w:rPr>
          <w:rFonts w:ascii="Times New Roman" w:hAnsi="Times New Roman"/>
          <w:sz w:val="24"/>
          <w:szCs w:val="24"/>
        </w:rPr>
        <w:t xml:space="preserve">te </w:t>
      </w:r>
    </w:p>
    <w:p w:rsidR="002340A6" w:rsidRDefault="002340A6" w:rsidP="00B4032E">
      <w:pPr>
        <w:rPr>
          <w:rFonts w:ascii="Times New Roman" w:hAnsi="Times New Roman"/>
          <w:sz w:val="24"/>
          <w:szCs w:val="24"/>
        </w:rPr>
      </w:pPr>
      <w:r>
        <w:rPr>
          <w:rFonts w:ascii="Times New Roman" w:hAnsi="Times New Roman"/>
          <w:sz w:val="24"/>
          <w:szCs w:val="24"/>
        </w:rPr>
        <w:t xml:space="preserve"> -iz izvora 113 – 25.000,00 eura</w:t>
      </w:r>
    </w:p>
    <w:p w:rsidR="00F5194A" w:rsidRDefault="0012210E" w:rsidP="00B4032E">
      <w:pPr>
        <w:rPr>
          <w:rFonts w:ascii="Times New Roman" w:hAnsi="Times New Roman"/>
          <w:sz w:val="24"/>
          <w:szCs w:val="24"/>
        </w:rPr>
      </w:pPr>
      <w:r w:rsidRPr="00B4032E">
        <w:rPr>
          <w:rFonts w:ascii="Times New Roman" w:hAnsi="Times New Roman"/>
          <w:sz w:val="24"/>
          <w:szCs w:val="24"/>
        </w:rPr>
        <w:t>-materijalni rashodi u</w:t>
      </w:r>
      <w:r w:rsidR="00E87B0E">
        <w:rPr>
          <w:rFonts w:ascii="Times New Roman" w:hAnsi="Times New Roman"/>
          <w:sz w:val="24"/>
          <w:szCs w:val="24"/>
        </w:rPr>
        <w:t xml:space="preserve"> ukupnom </w:t>
      </w:r>
      <w:r w:rsidRPr="00B4032E">
        <w:rPr>
          <w:rFonts w:ascii="Times New Roman" w:hAnsi="Times New Roman"/>
          <w:sz w:val="24"/>
          <w:szCs w:val="24"/>
        </w:rPr>
        <w:t xml:space="preserve"> iznosu od </w:t>
      </w:r>
      <w:r w:rsidR="00B40432">
        <w:rPr>
          <w:rFonts w:ascii="Times New Roman" w:hAnsi="Times New Roman"/>
          <w:sz w:val="24"/>
          <w:szCs w:val="24"/>
        </w:rPr>
        <w:t xml:space="preserve"> </w:t>
      </w:r>
      <w:r w:rsidR="002340A6">
        <w:rPr>
          <w:rFonts w:ascii="Times New Roman" w:hAnsi="Times New Roman"/>
          <w:sz w:val="24"/>
          <w:szCs w:val="24"/>
        </w:rPr>
        <w:t>909</w:t>
      </w:r>
      <w:r w:rsidR="00F72433">
        <w:rPr>
          <w:rFonts w:ascii="Times New Roman" w:hAnsi="Times New Roman"/>
          <w:sz w:val="24"/>
          <w:szCs w:val="24"/>
        </w:rPr>
        <w:t>.450,00</w:t>
      </w:r>
      <w:r w:rsidR="00911C8C">
        <w:rPr>
          <w:rFonts w:ascii="Times New Roman" w:hAnsi="Times New Roman"/>
          <w:sz w:val="24"/>
          <w:szCs w:val="24"/>
        </w:rPr>
        <w:t xml:space="preserve"> </w:t>
      </w:r>
      <w:r w:rsidRPr="00B4032E">
        <w:rPr>
          <w:rFonts w:ascii="Times New Roman" w:hAnsi="Times New Roman"/>
          <w:sz w:val="24"/>
          <w:szCs w:val="24"/>
        </w:rPr>
        <w:t>eura</w:t>
      </w:r>
      <w:r w:rsidR="00E87B0E">
        <w:rPr>
          <w:rFonts w:ascii="Times New Roman" w:hAnsi="Times New Roman"/>
          <w:sz w:val="24"/>
          <w:szCs w:val="24"/>
        </w:rPr>
        <w:t>- od toga</w:t>
      </w:r>
    </w:p>
    <w:p w:rsidR="0012210E" w:rsidRDefault="00F5194A" w:rsidP="00B4032E">
      <w:pPr>
        <w:rPr>
          <w:rFonts w:ascii="Times New Roman" w:hAnsi="Times New Roman"/>
          <w:sz w:val="24"/>
          <w:szCs w:val="24"/>
        </w:rPr>
      </w:pPr>
      <w:r>
        <w:rPr>
          <w:rFonts w:ascii="Times New Roman" w:hAnsi="Times New Roman"/>
          <w:sz w:val="24"/>
          <w:szCs w:val="24"/>
        </w:rPr>
        <w:t xml:space="preserve">-  </w:t>
      </w:r>
      <w:r w:rsidR="00E87B0E">
        <w:rPr>
          <w:rFonts w:ascii="Times New Roman" w:hAnsi="Times New Roman"/>
          <w:sz w:val="24"/>
          <w:szCs w:val="24"/>
        </w:rPr>
        <w:t>iz izvora 4</w:t>
      </w:r>
      <w:r w:rsidR="007172D2">
        <w:rPr>
          <w:rFonts w:ascii="Times New Roman" w:hAnsi="Times New Roman"/>
          <w:sz w:val="24"/>
          <w:szCs w:val="24"/>
        </w:rPr>
        <w:t>3</w:t>
      </w:r>
      <w:r w:rsidR="00E87B0E">
        <w:rPr>
          <w:rFonts w:ascii="Times New Roman" w:hAnsi="Times New Roman"/>
          <w:sz w:val="24"/>
          <w:szCs w:val="24"/>
        </w:rPr>
        <w:t xml:space="preserve">2 </w:t>
      </w:r>
      <w:r w:rsidR="007172D2">
        <w:rPr>
          <w:rFonts w:ascii="Times New Roman" w:hAnsi="Times New Roman"/>
          <w:sz w:val="24"/>
          <w:szCs w:val="24"/>
        </w:rPr>
        <w:t xml:space="preserve">– </w:t>
      </w:r>
      <w:r w:rsidR="00F72433">
        <w:rPr>
          <w:rFonts w:ascii="Times New Roman" w:hAnsi="Times New Roman"/>
          <w:sz w:val="24"/>
          <w:szCs w:val="24"/>
        </w:rPr>
        <w:t>858.450,00</w:t>
      </w:r>
      <w:r w:rsidR="007172D2">
        <w:rPr>
          <w:rFonts w:ascii="Times New Roman" w:hAnsi="Times New Roman"/>
          <w:sz w:val="24"/>
          <w:szCs w:val="24"/>
        </w:rPr>
        <w:t xml:space="preserve"> eura</w:t>
      </w:r>
    </w:p>
    <w:p w:rsidR="0019724D" w:rsidRDefault="0019724D" w:rsidP="00B4032E">
      <w:pPr>
        <w:rPr>
          <w:rFonts w:ascii="Times New Roman" w:hAnsi="Times New Roman"/>
          <w:sz w:val="24"/>
          <w:szCs w:val="24"/>
        </w:rPr>
      </w:pPr>
      <w:r>
        <w:rPr>
          <w:rFonts w:ascii="Times New Roman" w:hAnsi="Times New Roman"/>
          <w:sz w:val="24"/>
          <w:szCs w:val="24"/>
        </w:rPr>
        <w:t>-  iz izvora 561 – 11.000,00 eura</w:t>
      </w:r>
    </w:p>
    <w:p w:rsidR="002340A6" w:rsidRPr="00B4032E" w:rsidRDefault="002340A6" w:rsidP="00B4032E">
      <w:pPr>
        <w:rPr>
          <w:rFonts w:ascii="Times New Roman" w:hAnsi="Times New Roman"/>
          <w:sz w:val="24"/>
          <w:szCs w:val="24"/>
        </w:rPr>
      </w:pPr>
      <w:r>
        <w:rPr>
          <w:rFonts w:ascii="Times New Roman" w:hAnsi="Times New Roman"/>
          <w:sz w:val="24"/>
          <w:szCs w:val="24"/>
        </w:rPr>
        <w:t>-  iz izvora 113 – 40.0000,00 eura</w:t>
      </w:r>
    </w:p>
    <w:p w:rsidR="0012210E" w:rsidRPr="00B4032E" w:rsidRDefault="0012210E" w:rsidP="00B4032E">
      <w:pPr>
        <w:rPr>
          <w:rFonts w:ascii="Times New Roman" w:hAnsi="Times New Roman"/>
          <w:sz w:val="24"/>
          <w:szCs w:val="24"/>
        </w:rPr>
      </w:pPr>
      <w:r w:rsidRPr="00B4032E">
        <w:rPr>
          <w:rFonts w:ascii="Times New Roman" w:hAnsi="Times New Roman"/>
          <w:sz w:val="24"/>
          <w:szCs w:val="24"/>
        </w:rPr>
        <w:t xml:space="preserve">-financijski rashodi u iznosu od </w:t>
      </w:r>
      <w:r w:rsidR="00F72433">
        <w:rPr>
          <w:rFonts w:ascii="Times New Roman" w:hAnsi="Times New Roman"/>
          <w:sz w:val="24"/>
          <w:szCs w:val="24"/>
        </w:rPr>
        <w:t>5.400,00</w:t>
      </w:r>
      <w:r w:rsidRPr="00B4032E">
        <w:rPr>
          <w:rFonts w:ascii="Times New Roman" w:hAnsi="Times New Roman"/>
          <w:sz w:val="24"/>
          <w:szCs w:val="24"/>
        </w:rPr>
        <w:t xml:space="preserve"> eura</w:t>
      </w:r>
      <w:r w:rsidR="007172D2">
        <w:rPr>
          <w:rFonts w:ascii="Times New Roman" w:hAnsi="Times New Roman"/>
          <w:sz w:val="24"/>
          <w:szCs w:val="24"/>
        </w:rPr>
        <w:t xml:space="preserve"> – izvor 432</w:t>
      </w:r>
    </w:p>
    <w:p w:rsidR="0012210E" w:rsidRPr="00B4032E" w:rsidRDefault="0012210E" w:rsidP="00B4032E">
      <w:pPr>
        <w:rPr>
          <w:rFonts w:ascii="Times New Roman" w:hAnsi="Times New Roman"/>
          <w:sz w:val="24"/>
          <w:szCs w:val="24"/>
        </w:rPr>
      </w:pPr>
      <w:r w:rsidRPr="00B4032E">
        <w:rPr>
          <w:rFonts w:ascii="Times New Roman" w:hAnsi="Times New Roman"/>
          <w:sz w:val="24"/>
          <w:szCs w:val="24"/>
        </w:rPr>
        <w:t xml:space="preserve">-ostale naknade građanstvu  u iznosu od </w:t>
      </w:r>
      <w:r w:rsidR="00911C8C">
        <w:rPr>
          <w:rFonts w:ascii="Times New Roman" w:hAnsi="Times New Roman"/>
          <w:sz w:val="24"/>
          <w:szCs w:val="24"/>
        </w:rPr>
        <w:t>1.</w:t>
      </w:r>
      <w:r w:rsidR="00F72433">
        <w:rPr>
          <w:rFonts w:ascii="Times New Roman" w:hAnsi="Times New Roman"/>
          <w:sz w:val="24"/>
          <w:szCs w:val="24"/>
        </w:rPr>
        <w:t>9</w:t>
      </w:r>
      <w:r w:rsidR="00911C8C">
        <w:rPr>
          <w:rFonts w:ascii="Times New Roman" w:hAnsi="Times New Roman"/>
          <w:sz w:val="24"/>
          <w:szCs w:val="24"/>
        </w:rPr>
        <w:t>00,00</w:t>
      </w:r>
      <w:r w:rsidRPr="00B4032E">
        <w:rPr>
          <w:rFonts w:ascii="Times New Roman" w:hAnsi="Times New Roman"/>
          <w:sz w:val="24"/>
          <w:szCs w:val="24"/>
        </w:rPr>
        <w:t xml:space="preserve"> eura</w:t>
      </w:r>
      <w:r w:rsidR="007172D2">
        <w:rPr>
          <w:rFonts w:ascii="Times New Roman" w:hAnsi="Times New Roman"/>
          <w:sz w:val="24"/>
          <w:szCs w:val="24"/>
        </w:rPr>
        <w:t xml:space="preserve"> – izvor 432</w:t>
      </w:r>
    </w:p>
    <w:p w:rsidR="0012210E" w:rsidRDefault="0012210E" w:rsidP="00B4032E">
      <w:pPr>
        <w:rPr>
          <w:rFonts w:ascii="Times New Roman" w:hAnsi="Times New Roman"/>
          <w:sz w:val="24"/>
          <w:szCs w:val="24"/>
        </w:rPr>
      </w:pPr>
      <w:r w:rsidRPr="00B4032E">
        <w:rPr>
          <w:rFonts w:ascii="Times New Roman" w:hAnsi="Times New Roman"/>
          <w:sz w:val="24"/>
          <w:szCs w:val="24"/>
        </w:rPr>
        <w:t xml:space="preserve">-nabava nefinancijske imovine u iznosu od </w:t>
      </w:r>
      <w:r w:rsidR="00911C8C">
        <w:rPr>
          <w:rFonts w:ascii="Times New Roman" w:hAnsi="Times New Roman"/>
          <w:sz w:val="24"/>
          <w:szCs w:val="24"/>
        </w:rPr>
        <w:t>92.008,00</w:t>
      </w:r>
      <w:r w:rsidRPr="00B4032E">
        <w:rPr>
          <w:rFonts w:ascii="Times New Roman" w:hAnsi="Times New Roman"/>
          <w:sz w:val="24"/>
          <w:szCs w:val="24"/>
        </w:rPr>
        <w:t xml:space="preserve"> eura</w:t>
      </w:r>
      <w:r w:rsidR="007172D2">
        <w:rPr>
          <w:rFonts w:ascii="Times New Roman" w:hAnsi="Times New Roman"/>
          <w:sz w:val="24"/>
          <w:szCs w:val="24"/>
        </w:rPr>
        <w:t xml:space="preserve"> – izvor </w:t>
      </w:r>
      <w:r w:rsidR="00930F8C">
        <w:rPr>
          <w:rFonts w:ascii="Times New Roman" w:hAnsi="Times New Roman"/>
          <w:sz w:val="24"/>
          <w:szCs w:val="24"/>
        </w:rPr>
        <w:t>111</w:t>
      </w:r>
    </w:p>
    <w:p w:rsidR="00F72433" w:rsidRDefault="00F72433" w:rsidP="00B4032E">
      <w:pPr>
        <w:rPr>
          <w:rFonts w:ascii="Times New Roman" w:hAnsi="Times New Roman"/>
          <w:sz w:val="24"/>
          <w:szCs w:val="24"/>
        </w:rPr>
      </w:pPr>
      <w:r>
        <w:rPr>
          <w:rFonts w:ascii="Times New Roman" w:hAnsi="Times New Roman"/>
          <w:sz w:val="24"/>
          <w:szCs w:val="24"/>
        </w:rPr>
        <w:t xml:space="preserve">-nabava nefinancijske imovine u iznosu od </w:t>
      </w:r>
      <w:r w:rsidR="0019724D">
        <w:rPr>
          <w:rFonts w:ascii="Times New Roman" w:hAnsi="Times New Roman"/>
          <w:sz w:val="24"/>
          <w:szCs w:val="24"/>
        </w:rPr>
        <w:t>2</w:t>
      </w:r>
      <w:r>
        <w:rPr>
          <w:rFonts w:ascii="Times New Roman" w:hAnsi="Times New Roman"/>
          <w:sz w:val="24"/>
          <w:szCs w:val="24"/>
        </w:rPr>
        <w:t>5.000,00 – izvor 561</w:t>
      </w:r>
    </w:p>
    <w:p w:rsidR="00C72409" w:rsidRDefault="00C72409" w:rsidP="00B4032E">
      <w:pPr>
        <w:rPr>
          <w:rFonts w:ascii="Times New Roman" w:hAnsi="Times New Roman"/>
          <w:sz w:val="24"/>
          <w:szCs w:val="24"/>
        </w:rPr>
      </w:pPr>
    </w:p>
    <w:p w:rsidR="0012210E" w:rsidRPr="00B4032E" w:rsidRDefault="0012210E" w:rsidP="00B4032E">
      <w:pPr>
        <w:rPr>
          <w:rFonts w:ascii="Times New Roman" w:hAnsi="Times New Roman"/>
          <w:sz w:val="24"/>
          <w:szCs w:val="24"/>
        </w:rPr>
      </w:pPr>
      <w:r w:rsidRPr="00B4032E">
        <w:rPr>
          <w:rFonts w:ascii="Times New Roman" w:hAnsi="Times New Roman"/>
          <w:sz w:val="24"/>
          <w:szCs w:val="24"/>
        </w:rPr>
        <w:t>Rashodi za zaposlene odnose se na bruto plaće zaposlenika, obvezne doprinose na plaće kao i na materijalna prava zaposlenika temeljem Kolektivnog ugovora ( otpremnine, pomoći, regres, božićnica, dar djetetu)</w:t>
      </w:r>
    </w:p>
    <w:p w:rsidR="0012210E" w:rsidRPr="00B4032E" w:rsidRDefault="0012210E" w:rsidP="00B4032E">
      <w:pPr>
        <w:rPr>
          <w:rFonts w:ascii="Times New Roman" w:hAnsi="Times New Roman"/>
          <w:sz w:val="24"/>
          <w:szCs w:val="24"/>
        </w:rPr>
      </w:pPr>
      <w:r w:rsidRPr="00B4032E">
        <w:rPr>
          <w:rFonts w:ascii="Times New Roman" w:hAnsi="Times New Roman"/>
          <w:sz w:val="24"/>
          <w:szCs w:val="24"/>
        </w:rPr>
        <w:t xml:space="preserve">Materijalni rashodi obuhvaćaju materijal ( hrana, materijal za čišćenje i održavanje, sitan inventar), energija ( električna energija, plin, topla voda i gorivo) te usluge  ( tekuće i investicijsko održavanje, telefona, promidžbe, komunalnih usluga, intelektualnih usluga, računalnih i ostalih usluga), </w:t>
      </w:r>
      <w:r w:rsidR="00B4032E" w:rsidRPr="00B4032E">
        <w:rPr>
          <w:rFonts w:ascii="Times New Roman" w:hAnsi="Times New Roman"/>
          <w:sz w:val="24"/>
          <w:szCs w:val="24"/>
        </w:rPr>
        <w:t>te ostalih nespomenutih usluga kao što su naknade UV, premije osiguranja.</w:t>
      </w:r>
    </w:p>
    <w:p w:rsidR="00B4032E" w:rsidRPr="00B4032E" w:rsidRDefault="00B4032E" w:rsidP="00B4032E">
      <w:pPr>
        <w:rPr>
          <w:rFonts w:ascii="Times New Roman" w:hAnsi="Times New Roman"/>
          <w:sz w:val="24"/>
          <w:szCs w:val="24"/>
        </w:rPr>
      </w:pPr>
      <w:r w:rsidRPr="00B4032E">
        <w:rPr>
          <w:rFonts w:ascii="Times New Roman" w:hAnsi="Times New Roman"/>
          <w:sz w:val="24"/>
          <w:szCs w:val="24"/>
        </w:rPr>
        <w:t xml:space="preserve">Financijski rashodi čine rashodi za bankarske usluge i usluge platnog prometa, dok naknade građanstvu čine isplate džeparca za korisnike smještene temeljem Rješenja </w:t>
      </w:r>
      <w:r w:rsidR="00911C8C">
        <w:rPr>
          <w:rFonts w:ascii="Times New Roman" w:hAnsi="Times New Roman"/>
          <w:sz w:val="24"/>
          <w:szCs w:val="24"/>
        </w:rPr>
        <w:t>ZZSS.</w:t>
      </w:r>
    </w:p>
    <w:p w:rsidR="00C72409" w:rsidRDefault="00B4032E" w:rsidP="00B4032E">
      <w:pPr>
        <w:rPr>
          <w:rFonts w:ascii="Times New Roman" w:hAnsi="Times New Roman"/>
          <w:sz w:val="24"/>
          <w:szCs w:val="24"/>
        </w:rPr>
      </w:pPr>
      <w:r w:rsidRPr="00B4032E">
        <w:rPr>
          <w:rFonts w:ascii="Times New Roman" w:hAnsi="Times New Roman"/>
          <w:sz w:val="24"/>
          <w:szCs w:val="24"/>
        </w:rPr>
        <w:t xml:space="preserve">Rashodi za nabavu nefinancijske imovine </w:t>
      </w:r>
      <w:r w:rsidR="00911C8C">
        <w:rPr>
          <w:rFonts w:ascii="Times New Roman" w:hAnsi="Times New Roman"/>
          <w:sz w:val="24"/>
          <w:szCs w:val="24"/>
        </w:rPr>
        <w:t>čine rashodi za nabavu opreme (agregat, stroj za čišćenje</w:t>
      </w:r>
      <w:r w:rsidR="00F72433">
        <w:rPr>
          <w:rFonts w:ascii="Times New Roman" w:hAnsi="Times New Roman"/>
          <w:sz w:val="24"/>
          <w:szCs w:val="24"/>
        </w:rPr>
        <w:t xml:space="preserve"> poda i profesionalna perilica rublja </w:t>
      </w:r>
      <w:r w:rsidR="00911C8C">
        <w:rPr>
          <w:rFonts w:ascii="Times New Roman" w:hAnsi="Times New Roman"/>
          <w:sz w:val="24"/>
          <w:szCs w:val="24"/>
        </w:rPr>
        <w:t>)</w:t>
      </w:r>
      <w:r w:rsidR="00B40432">
        <w:rPr>
          <w:rFonts w:ascii="Times New Roman" w:hAnsi="Times New Roman"/>
          <w:sz w:val="24"/>
          <w:szCs w:val="24"/>
        </w:rPr>
        <w:t xml:space="preserve"> </w:t>
      </w:r>
      <w:r w:rsidR="00911C8C">
        <w:rPr>
          <w:rFonts w:ascii="Times New Roman" w:hAnsi="Times New Roman"/>
          <w:sz w:val="24"/>
          <w:szCs w:val="24"/>
        </w:rPr>
        <w:t xml:space="preserve"> </w:t>
      </w:r>
      <w:r w:rsidRPr="00B4032E">
        <w:rPr>
          <w:rFonts w:ascii="Times New Roman" w:hAnsi="Times New Roman"/>
          <w:sz w:val="24"/>
          <w:szCs w:val="24"/>
        </w:rPr>
        <w:t>te rekonstrukcij</w:t>
      </w:r>
      <w:r w:rsidR="00F72433">
        <w:rPr>
          <w:rFonts w:ascii="Times New Roman" w:hAnsi="Times New Roman"/>
          <w:sz w:val="24"/>
          <w:szCs w:val="24"/>
        </w:rPr>
        <w:t>e</w:t>
      </w:r>
      <w:r w:rsidRPr="00B4032E">
        <w:rPr>
          <w:rFonts w:ascii="Times New Roman" w:hAnsi="Times New Roman"/>
          <w:sz w:val="24"/>
          <w:szCs w:val="24"/>
        </w:rPr>
        <w:t xml:space="preserve">  kupaonic</w:t>
      </w:r>
      <w:r w:rsidR="00F72433">
        <w:rPr>
          <w:rFonts w:ascii="Times New Roman" w:hAnsi="Times New Roman"/>
          <w:sz w:val="24"/>
          <w:szCs w:val="24"/>
        </w:rPr>
        <w:t>a</w:t>
      </w:r>
      <w:r w:rsidRPr="00B4032E">
        <w:rPr>
          <w:rFonts w:ascii="Times New Roman" w:hAnsi="Times New Roman"/>
          <w:sz w:val="24"/>
          <w:szCs w:val="24"/>
        </w:rPr>
        <w:t xml:space="preserve"> u Domu koje su u jako lošem stanju.</w:t>
      </w:r>
      <w:r w:rsidR="00F72433">
        <w:rPr>
          <w:rFonts w:ascii="Times New Roman" w:hAnsi="Times New Roman"/>
          <w:sz w:val="24"/>
          <w:szCs w:val="24"/>
        </w:rPr>
        <w:t xml:space="preserve"> Osim toga planira se prenamjena dijela prostora u savjetovali</w:t>
      </w:r>
      <w:r w:rsidR="006009E2">
        <w:rPr>
          <w:rFonts w:ascii="Times New Roman" w:hAnsi="Times New Roman"/>
          <w:sz w:val="24"/>
          <w:szCs w:val="24"/>
        </w:rPr>
        <w:t>šte u sklopu prijave na projekta ESF+Širenje mreže socijalnih usluga u zajednici</w:t>
      </w:r>
      <w:r w:rsidR="00C72409">
        <w:rPr>
          <w:rFonts w:ascii="Times New Roman" w:hAnsi="Times New Roman"/>
          <w:sz w:val="24"/>
          <w:szCs w:val="24"/>
        </w:rPr>
        <w:t>.</w:t>
      </w:r>
      <w:r w:rsidR="006009E2">
        <w:rPr>
          <w:rFonts w:ascii="Times New Roman" w:hAnsi="Times New Roman"/>
          <w:sz w:val="24"/>
          <w:szCs w:val="24"/>
        </w:rPr>
        <w:t xml:space="preserve"> </w:t>
      </w:r>
    </w:p>
    <w:p w:rsidR="00C72409" w:rsidRDefault="00C72409" w:rsidP="00B4032E">
      <w:pPr>
        <w:rPr>
          <w:rFonts w:ascii="Times New Roman" w:hAnsi="Times New Roman"/>
          <w:sz w:val="24"/>
          <w:szCs w:val="24"/>
        </w:rPr>
      </w:pPr>
    </w:p>
    <w:p w:rsidR="00FC3BCB" w:rsidRPr="00B4032E" w:rsidRDefault="00FC3BCB" w:rsidP="00B4032E">
      <w:pPr>
        <w:rPr>
          <w:rFonts w:ascii="Times New Roman" w:hAnsi="Times New Roman"/>
          <w:sz w:val="24"/>
          <w:szCs w:val="24"/>
        </w:rPr>
      </w:pPr>
      <w:r>
        <w:rPr>
          <w:rFonts w:ascii="Times New Roman" w:hAnsi="Times New Roman"/>
          <w:sz w:val="24"/>
          <w:szCs w:val="24"/>
        </w:rPr>
        <w:t>Rashodi za 202</w:t>
      </w:r>
      <w:r w:rsidR="00F72433">
        <w:rPr>
          <w:rFonts w:ascii="Times New Roman" w:hAnsi="Times New Roman"/>
          <w:sz w:val="24"/>
          <w:szCs w:val="24"/>
        </w:rPr>
        <w:t>7</w:t>
      </w:r>
      <w:r>
        <w:rPr>
          <w:rFonts w:ascii="Times New Roman" w:hAnsi="Times New Roman"/>
          <w:sz w:val="24"/>
          <w:szCs w:val="24"/>
        </w:rPr>
        <w:t>.g i 202</w:t>
      </w:r>
      <w:r w:rsidR="00F72433">
        <w:rPr>
          <w:rFonts w:ascii="Times New Roman" w:hAnsi="Times New Roman"/>
          <w:sz w:val="24"/>
          <w:szCs w:val="24"/>
        </w:rPr>
        <w:t>8</w:t>
      </w:r>
      <w:r>
        <w:rPr>
          <w:rFonts w:ascii="Times New Roman" w:hAnsi="Times New Roman"/>
          <w:sz w:val="24"/>
          <w:szCs w:val="24"/>
        </w:rPr>
        <w:t xml:space="preserve">.g. veći su prema </w:t>
      </w:r>
      <w:r w:rsidR="00FD3091">
        <w:rPr>
          <w:rFonts w:ascii="Times New Roman" w:hAnsi="Times New Roman"/>
          <w:sz w:val="24"/>
          <w:szCs w:val="24"/>
        </w:rPr>
        <w:t>očekivanom rastu cijena proizvoda i usluga, ali i rastu plaća i ostalih naknada za zaposlene</w:t>
      </w:r>
      <w:r w:rsidR="00F5194A">
        <w:rPr>
          <w:rFonts w:ascii="Times New Roman" w:hAnsi="Times New Roman"/>
          <w:sz w:val="24"/>
          <w:szCs w:val="24"/>
        </w:rPr>
        <w:t>.</w:t>
      </w:r>
    </w:p>
    <w:p w:rsidR="00627AA4" w:rsidRDefault="00627AA4" w:rsidP="00B4032E">
      <w:pPr>
        <w:rPr>
          <w:rFonts w:ascii="Times New Roman" w:hAnsi="Times New Roman"/>
          <w:b/>
          <w:sz w:val="24"/>
          <w:szCs w:val="24"/>
        </w:rPr>
      </w:pPr>
    </w:p>
    <w:p w:rsidR="006009E2" w:rsidRDefault="006009E2" w:rsidP="00B4032E">
      <w:pPr>
        <w:rPr>
          <w:rFonts w:ascii="Times New Roman" w:hAnsi="Times New Roman"/>
          <w:b/>
          <w:sz w:val="24"/>
          <w:szCs w:val="24"/>
        </w:rPr>
      </w:pPr>
    </w:p>
    <w:p w:rsidR="006009E2" w:rsidRDefault="006009E2" w:rsidP="00B4032E">
      <w:pPr>
        <w:rPr>
          <w:rFonts w:ascii="Times New Roman" w:hAnsi="Times New Roman"/>
          <w:b/>
          <w:sz w:val="24"/>
          <w:szCs w:val="24"/>
        </w:rPr>
      </w:pPr>
    </w:p>
    <w:p w:rsidR="006009E2" w:rsidRDefault="006009E2" w:rsidP="00B4032E">
      <w:pPr>
        <w:rPr>
          <w:rFonts w:ascii="Times New Roman" w:hAnsi="Times New Roman"/>
          <w:b/>
          <w:sz w:val="24"/>
          <w:szCs w:val="24"/>
        </w:rPr>
      </w:pPr>
    </w:p>
    <w:p w:rsidR="00D9245B" w:rsidRDefault="00D9245B" w:rsidP="00B4032E">
      <w:pPr>
        <w:rPr>
          <w:rFonts w:ascii="Times New Roman" w:hAnsi="Times New Roman"/>
          <w:b/>
          <w:sz w:val="24"/>
          <w:szCs w:val="24"/>
        </w:rPr>
      </w:pPr>
    </w:p>
    <w:p w:rsidR="00D9245B" w:rsidRDefault="00D9245B" w:rsidP="00B4032E">
      <w:pPr>
        <w:rPr>
          <w:rFonts w:ascii="Times New Roman" w:hAnsi="Times New Roman"/>
          <w:b/>
          <w:sz w:val="24"/>
          <w:szCs w:val="24"/>
        </w:rPr>
      </w:pPr>
    </w:p>
    <w:p w:rsidR="006009E2" w:rsidRDefault="006009E2" w:rsidP="00B4032E">
      <w:pPr>
        <w:rPr>
          <w:rFonts w:ascii="Times New Roman" w:hAnsi="Times New Roman"/>
          <w:b/>
          <w:sz w:val="24"/>
          <w:szCs w:val="24"/>
        </w:rPr>
      </w:pPr>
    </w:p>
    <w:p w:rsidR="00627AA4" w:rsidRDefault="00B4032E" w:rsidP="00B4032E">
      <w:pPr>
        <w:rPr>
          <w:rFonts w:ascii="Times New Roman" w:hAnsi="Times New Roman"/>
          <w:b/>
          <w:sz w:val="24"/>
          <w:szCs w:val="24"/>
        </w:rPr>
      </w:pPr>
      <w:r>
        <w:rPr>
          <w:rFonts w:ascii="Times New Roman" w:hAnsi="Times New Roman"/>
          <w:b/>
          <w:sz w:val="24"/>
          <w:szCs w:val="24"/>
        </w:rPr>
        <w:lastRenderedPageBreak/>
        <w:t>Preneseni rezultat</w:t>
      </w:r>
    </w:p>
    <w:p w:rsidR="00B4032E" w:rsidRDefault="00B4032E" w:rsidP="00B4032E">
      <w:pPr>
        <w:rPr>
          <w:rFonts w:ascii="Times New Roman" w:hAnsi="Times New Roman"/>
          <w:b/>
          <w:sz w:val="24"/>
          <w:szCs w:val="24"/>
        </w:rPr>
      </w:pPr>
    </w:p>
    <w:p w:rsidR="0047578F" w:rsidRDefault="00B4032E" w:rsidP="00B4032E">
      <w:pPr>
        <w:rPr>
          <w:rFonts w:ascii="Times New Roman" w:hAnsi="Times New Roman"/>
          <w:sz w:val="24"/>
          <w:szCs w:val="24"/>
        </w:rPr>
      </w:pPr>
      <w:r w:rsidRPr="00B4032E">
        <w:rPr>
          <w:rFonts w:ascii="Times New Roman" w:hAnsi="Times New Roman"/>
          <w:sz w:val="24"/>
          <w:szCs w:val="24"/>
        </w:rPr>
        <w:t xml:space="preserve">Prema financijskom planu očekujemo </w:t>
      </w:r>
      <w:r w:rsidR="00B40432">
        <w:rPr>
          <w:rFonts w:ascii="Times New Roman" w:hAnsi="Times New Roman"/>
          <w:sz w:val="24"/>
          <w:szCs w:val="24"/>
        </w:rPr>
        <w:t xml:space="preserve">manjak </w:t>
      </w:r>
      <w:r w:rsidRPr="00B4032E">
        <w:rPr>
          <w:rFonts w:ascii="Times New Roman" w:hAnsi="Times New Roman"/>
          <w:sz w:val="24"/>
          <w:szCs w:val="24"/>
        </w:rPr>
        <w:t xml:space="preserve"> prihoda poslovanja iz 202</w:t>
      </w:r>
      <w:r w:rsidR="00F72433">
        <w:rPr>
          <w:rFonts w:ascii="Times New Roman" w:hAnsi="Times New Roman"/>
          <w:sz w:val="24"/>
          <w:szCs w:val="24"/>
        </w:rPr>
        <w:t>5</w:t>
      </w:r>
      <w:r w:rsidRPr="00B4032E">
        <w:rPr>
          <w:rFonts w:ascii="Times New Roman" w:hAnsi="Times New Roman"/>
          <w:sz w:val="24"/>
          <w:szCs w:val="24"/>
        </w:rPr>
        <w:t xml:space="preserve">.g. u iznosu od </w:t>
      </w:r>
      <w:r w:rsidR="00F72433">
        <w:rPr>
          <w:rFonts w:ascii="Times New Roman" w:hAnsi="Times New Roman"/>
          <w:sz w:val="24"/>
          <w:szCs w:val="24"/>
        </w:rPr>
        <w:t>30.000,00</w:t>
      </w:r>
      <w:r w:rsidR="007520B1">
        <w:rPr>
          <w:rFonts w:ascii="Times New Roman" w:hAnsi="Times New Roman"/>
          <w:sz w:val="24"/>
          <w:szCs w:val="24"/>
        </w:rPr>
        <w:t xml:space="preserve">  eura </w:t>
      </w:r>
      <w:r w:rsidR="00F72433">
        <w:rPr>
          <w:rFonts w:ascii="Times New Roman" w:hAnsi="Times New Roman"/>
          <w:sz w:val="24"/>
          <w:szCs w:val="24"/>
        </w:rPr>
        <w:t>iz izvora 432</w:t>
      </w:r>
      <w:r w:rsidR="0047578F">
        <w:rPr>
          <w:rFonts w:ascii="Times New Roman" w:hAnsi="Times New Roman"/>
          <w:sz w:val="24"/>
          <w:szCs w:val="24"/>
        </w:rPr>
        <w:t>.</w:t>
      </w:r>
      <w:r w:rsidR="00F72433">
        <w:rPr>
          <w:rFonts w:ascii="Times New Roman" w:hAnsi="Times New Roman"/>
          <w:sz w:val="24"/>
          <w:szCs w:val="24"/>
        </w:rPr>
        <w:t xml:space="preserve"> </w:t>
      </w:r>
      <w:r w:rsidR="00772D70">
        <w:rPr>
          <w:rFonts w:ascii="Times New Roman" w:hAnsi="Times New Roman"/>
          <w:sz w:val="24"/>
          <w:szCs w:val="24"/>
        </w:rPr>
        <w:t>Ostvareni manjak planira se pokriti u 202</w:t>
      </w:r>
      <w:r w:rsidR="0047578F">
        <w:rPr>
          <w:rFonts w:ascii="Times New Roman" w:hAnsi="Times New Roman"/>
          <w:sz w:val="24"/>
          <w:szCs w:val="24"/>
        </w:rPr>
        <w:t>6</w:t>
      </w:r>
      <w:r w:rsidR="00772D70">
        <w:rPr>
          <w:rFonts w:ascii="Times New Roman" w:hAnsi="Times New Roman"/>
          <w:sz w:val="24"/>
          <w:szCs w:val="24"/>
        </w:rPr>
        <w:t xml:space="preserve">.godini </w:t>
      </w:r>
      <w:r w:rsidR="000C4E64">
        <w:rPr>
          <w:rFonts w:ascii="Times New Roman" w:hAnsi="Times New Roman"/>
          <w:sz w:val="24"/>
          <w:szCs w:val="24"/>
        </w:rPr>
        <w:t xml:space="preserve">ostvarenim </w:t>
      </w:r>
      <w:r w:rsidR="002B196B">
        <w:rPr>
          <w:rFonts w:ascii="Times New Roman" w:hAnsi="Times New Roman"/>
          <w:sz w:val="24"/>
          <w:szCs w:val="24"/>
        </w:rPr>
        <w:t xml:space="preserve">viškom </w:t>
      </w:r>
      <w:r w:rsidR="000C4E64">
        <w:rPr>
          <w:rFonts w:ascii="Times New Roman" w:hAnsi="Times New Roman"/>
          <w:sz w:val="24"/>
          <w:szCs w:val="24"/>
        </w:rPr>
        <w:t xml:space="preserve">u iznosu od </w:t>
      </w:r>
      <w:r w:rsidR="0047578F">
        <w:rPr>
          <w:rFonts w:ascii="Times New Roman" w:hAnsi="Times New Roman"/>
          <w:sz w:val="24"/>
          <w:szCs w:val="24"/>
        </w:rPr>
        <w:t xml:space="preserve"> 30.000,00 eura iz izvora 432- Prihodi za posebne namjene.</w:t>
      </w:r>
      <w:r w:rsidR="000C4E64">
        <w:rPr>
          <w:rFonts w:ascii="Times New Roman" w:hAnsi="Times New Roman"/>
          <w:sz w:val="24"/>
          <w:szCs w:val="24"/>
        </w:rPr>
        <w:t xml:space="preserve"> </w:t>
      </w:r>
    </w:p>
    <w:p w:rsidR="0047578F" w:rsidRDefault="0047578F" w:rsidP="00B4032E">
      <w:pPr>
        <w:rPr>
          <w:rFonts w:ascii="Times New Roman" w:hAnsi="Times New Roman"/>
          <w:sz w:val="24"/>
          <w:szCs w:val="24"/>
        </w:rPr>
      </w:pPr>
    </w:p>
    <w:p w:rsidR="007C52CF" w:rsidRPr="007C52CF" w:rsidRDefault="0047578F" w:rsidP="00B4032E">
      <w:pPr>
        <w:rPr>
          <w:rFonts w:ascii="Times New Roman" w:hAnsi="Times New Roman"/>
          <w:b/>
          <w:sz w:val="24"/>
          <w:szCs w:val="24"/>
        </w:rPr>
      </w:pPr>
      <w:r w:rsidRPr="0047578F">
        <w:rPr>
          <w:rFonts w:ascii="Times New Roman" w:hAnsi="Times New Roman"/>
          <w:b/>
          <w:sz w:val="24"/>
          <w:szCs w:val="24"/>
        </w:rPr>
        <w:t>U</w:t>
      </w:r>
      <w:r w:rsidR="007C52CF">
        <w:rPr>
          <w:rFonts w:ascii="Times New Roman" w:hAnsi="Times New Roman"/>
          <w:b/>
          <w:sz w:val="24"/>
          <w:szCs w:val="24"/>
        </w:rPr>
        <w:t>kupne i dospjele obveze</w:t>
      </w:r>
    </w:p>
    <w:p w:rsidR="007C52CF" w:rsidRDefault="007C52CF" w:rsidP="00B4032E">
      <w:pPr>
        <w:rPr>
          <w:rFonts w:ascii="Times New Roman" w:hAnsi="Times New Roman"/>
          <w:sz w:val="24"/>
          <w:szCs w:val="24"/>
        </w:rPr>
      </w:pPr>
    </w:p>
    <w:tbl>
      <w:tblPr>
        <w:tblStyle w:val="Reetkatablice"/>
        <w:tblW w:w="0" w:type="auto"/>
        <w:tblLook w:val="04A0"/>
      </w:tblPr>
      <w:tblGrid>
        <w:gridCol w:w="3096"/>
        <w:gridCol w:w="3096"/>
        <w:gridCol w:w="3096"/>
      </w:tblGrid>
      <w:tr w:rsidR="007C52CF" w:rsidTr="007C52CF">
        <w:tc>
          <w:tcPr>
            <w:tcW w:w="3096" w:type="dxa"/>
          </w:tcPr>
          <w:p w:rsidR="007C52CF" w:rsidRPr="007C52CF" w:rsidRDefault="007C52CF" w:rsidP="00B4032E">
            <w:pPr>
              <w:rPr>
                <w:rFonts w:ascii="Times New Roman" w:hAnsi="Times New Roman"/>
                <w:sz w:val="24"/>
                <w:szCs w:val="24"/>
              </w:rPr>
            </w:pPr>
          </w:p>
        </w:tc>
        <w:tc>
          <w:tcPr>
            <w:tcW w:w="3096" w:type="dxa"/>
          </w:tcPr>
          <w:p w:rsidR="007C52CF" w:rsidRPr="007C52CF" w:rsidRDefault="007C52CF" w:rsidP="0047578F">
            <w:pPr>
              <w:jc w:val="right"/>
              <w:rPr>
                <w:rFonts w:ascii="Times New Roman" w:hAnsi="Times New Roman"/>
                <w:sz w:val="24"/>
                <w:szCs w:val="24"/>
              </w:rPr>
            </w:pPr>
            <w:r w:rsidRPr="007C52CF">
              <w:rPr>
                <w:rFonts w:ascii="Times New Roman" w:hAnsi="Times New Roman"/>
                <w:sz w:val="24"/>
                <w:szCs w:val="24"/>
              </w:rPr>
              <w:t>Stanje obveza na dan 31.12.202</w:t>
            </w:r>
            <w:r w:rsidR="0047578F">
              <w:rPr>
                <w:rFonts w:ascii="Times New Roman" w:hAnsi="Times New Roman"/>
                <w:sz w:val="24"/>
                <w:szCs w:val="24"/>
              </w:rPr>
              <w:t>4</w:t>
            </w:r>
            <w:r w:rsidRPr="007C52CF">
              <w:rPr>
                <w:rFonts w:ascii="Times New Roman" w:hAnsi="Times New Roman"/>
                <w:sz w:val="24"/>
                <w:szCs w:val="24"/>
              </w:rPr>
              <w:t>.</w:t>
            </w:r>
          </w:p>
        </w:tc>
        <w:tc>
          <w:tcPr>
            <w:tcW w:w="3096" w:type="dxa"/>
          </w:tcPr>
          <w:p w:rsidR="007C52CF" w:rsidRPr="007C52CF" w:rsidRDefault="007C52CF" w:rsidP="0047578F">
            <w:pPr>
              <w:jc w:val="right"/>
              <w:rPr>
                <w:rFonts w:ascii="Times New Roman" w:hAnsi="Times New Roman"/>
                <w:sz w:val="24"/>
                <w:szCs w:val="24"/>
              </w:rPr>
            </w:pPr>
            <w:r w:rsidRPr="007C52CF">
              <w:rPr>
                <w:rFonts w:ascii="Times New Roman" w:hAnsi="Times New Roman"/>
                <w:sz w:val="24"/>
                <w:szCs w:val="24"/>
              </w:rPr>
              <w:t>Stanje obveza na dan 30.06.202</w:t>
            </w:r>
            <w:r w:rsidR="0047578F">
              <w:rPr>
                <w:rFonts w:ascii="Times New Roman" w:hAnsi="Times New Roman"/>
                <w:sz w:val="24"/>
                <w:szCs w:val="24"/>
              </w:rPr>
              <w:t>5</w:t>
            </w:r>
          </w:p>
        </w:tc>
      </w:tr>
      <w:tr w:rsidR="007C52CF" w:rsidTr="007C52CF">
        <w:tc>
          <w:tcPr>
            <w:tcW w:w="3096" w:type="dxa"/>
          </w:tcPr>
          <w:p w:rsidR="007C52CF" w:rsidRPr="007C52CF" w:rsidRDefault="007C52CF" w:rsidP="00B4032E">
            <w:pPr>
              <w:rPr>
                <w:rFonts w:ascii="Times New Roman" w:hAnsi="Times New Roman"/>
                <w:sz w:val="24"/>
                <w:szCs w:val="24"/>
              </w:rPr>
            </w:pPr>
            <w:r w:rsidRPr="007C52CF">
              <w:rPr>
                <w:rFonts w:ascii="Times New Roman" w:hAnsi="Times New Roman"/>
                <w:sz w:val="24"/>
                <w:szCs w:val="24"/>
              </w:rPr>
              <w:t>Ukupne obveze</w:t>
            </w:r>
          </w:p>
        </w:tc>
        <w:tc>
          <w:tcPr>
            <w:tcW w:w="3096" w:type="dxa"/>
          </w:tcPr>
          <w:p w:rsidR="007C52CF" w:rsidRPr="007C52CF" w:rsidRDefault="0094545B" w:rsidP="0069697A">
            <w:pPr>
              <w:jc w:val="right"/>
              <w:rPr>
                <w:rFonts w:ascii="Times New Roman" w:hAnsi="Times New Roman"/>
                <w:sz w:val="24"/>
                <w:szCs w:val="24"/>
              </w:rPr>
            </w:pPr>
            <w:r>
              <w:rPr>
                <w:rFonts w:ascii="Times New Roman" w:hAnsi="Times New Roman"/>
                <w:sz w:val="24"/>
                <w:szCs w:val="24"/>
              </w:rPr>
              <w:t>319.521,13</w:t>
            </w:r>
          </w:p>
        </w:tc>
        <w:tc>
          <w:tcPr>
            <w:tcW w:w="3096" w:type="dxa"/>
          </w:tcPr>
          <w:p w:rsidR="007C52CF" w:rsidRPr="007C52CF" w:rsidRDefault="006009E2" w:rsidP="0069697A">
            <w:pPr>
              <w:jc w:val="right"/>
              <w:rPr>
                <w:rFonts w:ascii="Times New Roman" w:hAnsi="Times New Roman"/>
                <w:sz w:val="24"/>
                <w:szCs w:val="24"/>
              </w:rPr>
            </w:pPr>
            <w:r>
              <w:rPr>
                <w:rFonts w:ascii="Times New Roman" w:hAnsi="Times New Roman"/>
                <w:sz w:val="24"/>
                <w:szCs w:val="24"/>
              </w:rPr>
              <w:t>263.920,31</w:t>
            </w:r>
          </w:p>
        </w:tc>
      </w:tr>
      <w:tr w:rsidR="007C52CF" w:rsidTr="007C52CF">
        <w:tc>
          <w:tcPr>
            <w:tcW w:w="3096" w:type="dxa"/>
          </w:tcPr>
          <w:p w:rsidR="007C52CF" w:rsidRPr="007C52CF" w:rsidRDefault="007C52CF" w:rsidP="00B4032E">
            <w:pPr>
              <w:rPr>
                <w:rFonts w:ascii="Times New Roman" w:hAnsi="Times New Roman"/>
                <w:sz w:val="24"/>
                <w:szCs w:val="24"/>
              </w:rPr>
            </w:pPr>
            <w:r w:rsidRPr="007C52CF">
              <w:rPr>
                <w:rFonts w:ascii="Times New Roman" w:hAnsi="Times New Roman"/>
                <w:sz w:val="24"/>
                <w:szCs w:val="24"/>
              </w:rPr>
              <w:t>Dospjele obveze</w:t>
            </w:r>
          </w:p>
        </w:tc>
        <w:tc>
          <w:tcPr>
            <w:tcW w:w="3096" w:type="dxa"/>
          </w:tcPr>
          <w:p w:rsidR="007C52CF" w:rsidRPr="007C52CF" w:rsidRDefault="0094545B" w:rsidP="0069697A">
            <w:pPr>
              <w:jc w:val="right"/>
              <w:rPr>
                <w:rFonts w:ascii="Times New Roman" w:hAnsi="Times New Roman"/>
                <w:sz w:val="24"/>
                <w:szCs w:val="24"/>
              </w:rPr>
            </w:pPr>
            <w:r>
              <w:rPr>
                <w:rFonts w:ascii="Times New Roman" w:hAnsi="Times New Roman"/>
                <w:sz w:val="24"/>
                <w:szCs w:val="24"/>
              </w:rPr>
              <w:t>82.536,39</w:t>
            </w:r>
          </w:p>
        </w:tc>
        <w:tc>
          <w:tcPr>
            <w:tcW w:w="3096" w:type="dxa"/>
          </w:tcPr>
          <w:p w:rsidR="007C52CF" w:rsidRPr="007C52CF" w:rsidRDefault="006009E2" w:rsidP="0069697A">
            <w:pPr>
              <w:jc w:val="right"/>
              <w:rPr>
                <w:rFonts w:ascii="Times New Roman" w:hAnsi="Times New Roman"/>
                <w:sz w:val="24"/>
                <w:szCs w:val="24"/>
              </w:rPr>
            </w:pPr>
            <w:r>
              <w:rPr>
                <w:rFonts w:ascii="Times New Roman" w:hAnsi="Times New Roman"/>
                <w:sz w:val="24"/>
                <w:szCs w:val="24"/>
              </w:rPr>
              <w:t>18.341,42</w:t>
            </w:r>
          </w:p>
        </w:tc>
      </w:tr>
    </w:tbl>
    <w:p w:rsidR="007C52CF" w:rsidRDefault="007C52CF" w:rsidP="00B4032E">
      <w:pPr>
        <w:rPr>
          <w:rFonts w:ascii="Times New Roman" w:hAnsi="Times New Roman"/>
          <w:b/>
          <w:sz w:val="24"/>
          <w:szCs w:val="24"/>
        </w:rPr>
      </w:pPr>
    </w:p>
    <w:p w:rsidR="00B4032E" w:rsidRDefault="00B4032E" w:rsidP="00B4032E">
      <w:pPr>
        <w:rPr>
          <w:rFonts w:ascii="Times New Roman" w:hAnsi="Times New Roman"/>
          <w:b/>
          <w:sz w:val="24"/>
          <w:szCs w:val="24"/>
        </w:rPr>
      </w:pPr>
      <w:r>
        <w:rPr>
          <w:rFonts w:ascii="Times New Roman" w:hAnsi="Times New Roman"/>
          <w:b/>
          <w:sz w:val="24"/>
          <w:szCs w:val="24"/>
        </w:rPr>
        <w:t>Račun financiranja</w:t>
      </w:r>
    </w:p>
    <w:p w:rsidR="00B4032E" w:rsidRDefault="00B4032E" w:rsidP="00B4032E">
      <w:pPr>
        <w:rPr>
          <w:rFonts w:ascii="Times New Roman" w:hAnsi="Times New Roman"/>
          <w:b/>
          <w:sz w:val="24"/>
          <w:szCs w:val="24"/>
        </w:rPr>
      </w:pPr>
    </w:p>
    <w:p w:rsidR="00B4032E" w:rsidRPr="00B4032E" w:rsidRDefault="00B4032E" w:rsidP="00B4032E">
      <w:pPr>
        <w:rPr>
          <w:rFonts w:ascii="Times New Roman" w:hAnsi="Times New Roman"/>
          <w:sz w:val="24"/>
          <w:szCs w:val="24"/>
        </w:rPr>
      </w:pPr>
      <w:r w:rsidRPr="00B4032E">
        <w:rPr>
          <w:rFonts w:ascii="Times New Roman" w:hAnsi="Times New Roman"/>
          <w:sz w:val="24"/>
          <w:szCs w:val="24"/>
        </w:rPr>
        <w:t>Nisu planirani primici od financijske imovine i  zaduživanja te izdaci za otplatu kredita i zajmova.</w:t>
      </w:r>
    </w:p>
    <w:p w:rsidR="00627AA4" w:rsidRPr="00B4032E" w:rsidRDefault="00627AA4" w:rsidP="00B4032E">
      <w:pPr>
        <w:rPr>
          <w:rFonts w:ascii="Times New Roman" w:hAnsi="Times New Roman"/>
          <w:sz w:val="24"/>
          <w:szCs w:val="24"/>
        </w:rPr>
      </w:pPr>
    </w:p>
    <w:p w:rsidR="00627AA4" w:rsidRDefault="00627AA4" w:rsidP="00627AA4">
      <w:pPr>
        <w:ind w:left="360"/>
        <w:jc w:val="both"/>
        <w:rPr>
          <w:rFonts w:ascii="Times New Roman" w:hAnsi="Times New Roman"/>
          <w:b/>
          <w:sz w:val="24"/>
          <w:szCs w:val="24"/>
        </w:rPr>
      </w:pPr>
    </w:p>
    <w:p w:rsidR="00627AA4" w:rsidRPr="00627AA4" w:rsidRDefault="00627AA4" w:rsidP="00627AA4">
      <w:pPr>
        <w:ind w:left="360"/>
        <w:jc w:val="both"/>
        <w:rPr>
          <w:rFonts w:ascii="Times New Roman" w:hAnsi="Times New Roman"/>
          <w:b/>
          <w:sz w:val="24"/>
          <w:szCs w:val="24"/>
        </w:rPr>
      </w:pPr>
      <w:r w:rsidRPr="00627AA4">
        <w:rPr>
          <w:rFonts w:ascii="Times New Roman" w:hAnsi="Times New Roman"/>
          <w:b/>
          <w:sz w:val="24"/>
          <w:szCs w:val="24"/>
        </w:rPr>
        <w:t xml:space="preserve">OBRAZLOŽENJE </w:t>
      </w:r>
      <w:r w:rsidR="00B4032E">
        <w:rPr>
          <w:rFonts w:ascii="Times New Roman" w:hAnsi="Times New Roman"/>
          <w:b/>
          <w:sz w:val="24"/>
          <w:szCs w:val="24"/>
        </w:rPr>
        <w:t xml:space="preserve">POSEBNOG </w:t>
      </w:r>
      <w:r w:rsidRPr="00627AA4">
        <w:rPr>
          <w:rFonts w:ascii="Times New Roman" w:hAnsi="Times New Roman"/>
          <w:b/>
          <w:sz w:val="24"/>
          <w:szCs w:val="24"/>
        </w:rPr>
        <w:t xml:space="preserve"> DIJELA FINANCIJSKOG PLANA ZA 202</w:t>
      </w:r>
      <w:r w:rsidR="0047578F">
        <w:rPr>
          <w:rFonts w:ascii="Times New Roman" w:hAnsi="Times New Roman"/>
          <w:b/>
          <w:sz w:val="24"/>
          <w:szCs w:val="24"/>
        </w:rPr>
        <w:t>6</w:t>
      </w:r>
      <w:r w:rsidRPr="00627AA4">
        <w:rPr>
          <w:rFonts w:ascii="Times New Roman" w:hAnsi="Times New Roman"/>
          <w:b/>
          <w:sz w:val="24"/>
          <w:szCs w:val="24"/>
        </w:rPr>
        <w:t>.G. I PROJEKCIJA ZA 202</w:t>
      </w:r>
      <w:r w:rsidR="0047578F">
        <w:rPr>
          <w:rFonts w:ascii="Times New Roman" w:hAnsi="Times New Roman"/>
          <w:b/>
          <w:sz w:val="24"/>
          <w:szCs w:val="24"/>
        </w:rPr>
        <w:t>7</w:t>
      </w:r>
      <w:r w:rsidRPr="00627AA4">
        <w:rPr>
          <w:rFonts w:ascii="Times New Roman" w:hAnsi="Times New Roman"/>
          <w:b/>
          <w:sz w:val="24"/>
          <w:szCs w:val="24"/>
        </w:rPr>
        <w:t>. I 202</w:t>
      </w:r>
      <w:r w:rsidR="0047578F">
        <w:rPr>
          <w:rFonts w:ascii="Times New Roman" w:hAnsi="Times New Roman"/>
          <w:b/>
          <w:sz w:val="24"/>
          <w:szCs w:val="24"/>
        </w:rPr>
        <w:t>8</w:t>
      </w:r>
      <w:r w:rsidRPr="00627AA4">
        <w:rPr>
          <w:rFonts w:ascii="Times New Roman" w:hAnsi="Times New Roman"/>
          <w:b/>
          <w:sz w:val="24"/>
          <w:szCs w:val="24"/>
        </w:rPr>
        <w:t>.</w:t>
      </w:r>
      <w:r w:rsidR="0047578F">
        <w:rPr>
          <w:rFonts w:ascii="Times New Roman" w:hAnsi="Times New Roman"/>
          <w:b/>
          <w:sz w:val="24"/>
          <w:szCs w:val="24"/>
        </w:rPr>
        <w:t xml:space="preserve"> </w:t>
      </w:r>
      <w:r w:rsidRPr="00627AA4">
        <w:rPr>
          <w:rFonts w:ascii="Times New Roman" w:hAnsi="Times New Roman"/>
          <w:b/>
          <w:sz w:val="24"/>
          <w:szCs w:val="24"/>
        </w:rPr>
        <w:t>G</w:t>
      </w:r>
      <w:r w:rsidR="0047578F">
        <w:rPr>
          <w:rFonts w:ascii="Times New Roman" w:hAnsi="Times New Roman"/>
          <w:b/>
          <w:sz w:val="24"/>
          <w:szCs w:val="24"/>
        </w:rPr>
        <w:t>ODINU</w:t>
      </w:r>
      <w:r w:rsidRPr="00627AA4">
        <w:rPr>
          <w:rFonts w:ascii="Times New Roman" w:hAnsi="Times New Roman"/>
          <w:b/>
          <w:sz w:val="24"/>
          <w:szCs w:val="24"/>
        </w:rPr>
        <w:t xml:space="preserve"> </w:t>
      </w:r>
    </w:p>
    <w:p w:rsidR="00627AA4" w:rsidRDefault="00627AA4" w:rsidP="00627AA4">
      <w:pPr>
        <w:ind w:left="360"/>
        <w:jc w:val="both"/>
        <w:rPr>
          <w:rFonts w:ascii="Times New Roman" w:hAnsi="Times New Roman"/>
          <w:b/>
          <w:sz w:val="24"/>
          <w:szCs w:val="24"/>
        </w:rPr>
      </w:pPr>
    </w:p>
    <w:p w:rsidR="00493650" w:rsidRPr="00334EB1" w:rsidRDefault="00493650" w:rsidP="00627AA4">
      <w:pPr>
        <w:ind w:left="360"/>
        <w:jc w:val="both"/>
        <w:rPr>
          <w:rFonts w:ascii="Times New Roman" w:hAnsi="Times New Roman"/>
          <w:b/>
          <w:sz w:val="24"/>
          <w:szCs w:val="24"/>
        </w:rPr>
      </w:pPr>
      <w:r w:rsidRPr="00334EB1">
        <w:rPr>
          <w:rFonts w:ascii="Times New Roman" w:hAnsi="Times New Roman"/>
          <w:b/>
          <w:sz w:val="24"/>
          <w:szCs w:val="24"/>
        </w:rPr>
        <w:t xml:space="preserve">Sažetak djelokruga rada Doma za starije i nemoćne osobe </w:t>
      </w:r>
      <w:r w:rsidR="00E413CF">
        <w:rPr>
          <w:rFonts w:ascii="Times New Roman" w:hAnsi="Times New Roman"/>
          <w:b/>
          <w:sz w:val="24"/>
          <w:szCs w:val="24"/>
        </w:rPr>
        <w:t>VINKOVCI</w:t>
      </w:r>
    </w:p>
    <w:p w:rsidR="00493650" w:rsidRPr="00334EB1" w:rsidRDefault="00493650" w:rsidP="00E56764">
      <w:pPr>
        <w:ind w:left="1080"/>
        <w:jc w:val="both"/>
        <w:rPr>
          <w:rFonts w:ascii="Times New Roman" w:hAnsi="Times New Roman"/>
          <w:b/>
          <w:sz w:val="24"/>
          <w:szCs w:val="24"/>
        </w:rPr>
      </w:pPr>
    </w:p>
    <w:p w:rsidR="00493650" w:rsidRDefault="00493650" w:rsidP="00E56764">
      <w:pPr>
        <w:jc w:val="both"/>
        <w:rPr>
          <w:rFonts w:ascii="Times New Roman" w:hAnsi="Times New Roman"/>
          <w:sz w:val="24"/>
          <w:szCs w:val="24"/>
        </w:rPr>
      </w:pPr>
      <w:r>
        <w:rPr>
          <w:rFonts w:ascii="Times New Roman" w:hAnsi="Times New Roman"/>
          <w:sz w:val="24"/>
          <w:szCs w:val="24"/>
        </w:rPr>
        <w:t xml:space="preserve">          </w:t>
      </w:r>
      <w:r w:rsidRPr="00334EB1">
        <w:rPr>
          <w:rFonts w:ascii="Times New Roman" w:hAnsi="Times New Roman"/>
          <w:sz w:val="24"/>
          <w:szCs w:val="24"/>
        </w:rPr>
        <w:t xml:space="preserve">Dom za starije i nemoćne osobe </w:t>
      </w:r>
      <w:r w:rsidR="00E413CF">
        <w:rPr>
          <w:rFonts w:ascii="Times New Roman" w:hAnsi="Times New Roman"/>
          <w:sz w:val="24"/>
          <w:szCs w:val="24"/>
        </w:rPr>
        <w:t>V</w:t>
      </w:r>
      <w:r w:rsidR="0070109C">
        <w:rPr>
          <w:rFonts w:ascii="Times New Roman" w:hAnsi="Times New Roman"/>
          <w:sz w:val="24"/>
          <w:szCs w:val="24"/>
        </w:rPr>
        <w:t>inkovci</w:t>
      </w:r>
      <w:r w:rsidRPr="00334EB1">
        <w:rPr>
          <w:rFonts w:ascii="Times New Roman" w:hAnsi="Times New Roman"/>
          <w:sz w:val="24"/>
          <w:szCs w:val="24"/>
        </w:rPr>
        <w:t xml:space="preserve"> ( u daljnjem tekstu: Dom ) je javna ustanova osnovana za obavljanje</w:t>
      </w:r>
      <w:r w:rsidR="007C4EAC">
        <w:rPr>
          <w:rFonts w:ascii="Times New Roman" w:hAnsi="Times New Roman"/>
          <w:sz w:val="24"/>
          <w:szCs w:val="24"/>
        </w:rPr>
        <w:t xml:space="preserve"> socijalnih usluga smještaja starijim</w:t>
      </w:r>
      <w:r w:rsidRPr="00334EB1">
        <w:rPr>
          <w:rFonts w:ascii="Times New Roman" w:hAnsi="Times New Roman"/>
          <w:sz w:val="24"/>
          <w:szCs w:val="24"/>
        </w:rPr>
        <w:t xml:space="preserve"> osobama s</w:t>
      </w:r>
      <w:r w:rsidR="00776C39">
        <w:rPr>
          <w:rFonts w:ascii="Times New Roman" w:hAnsi="Times New Roman"/>
          <w:sz w:val="24"/>
          <w:szCs w:val="24"/>
        </w:rPr>
        <w:t>ukladno Zakonu o socijalnoj skrbi (</w:t>
      </w:r>
      <w:r w:rsidR="00776C39" w:rsidRPr="00776C39">
        <w:rPr>
          <w:rFonts w:ascii="Times New Roman" w:hAnsi="Times New Roman"/>
          <w:sz w:val="24"/>
          <w:szCs w:val="24"/>
        </w:rPr>
        <w:t>Narodne novine, br</w:t>
      </w:r>
      <w:r w:rsidR="005B2716">
        <w:rPr>
          <w:rFonts w:ascii="Times New Roman" w:hAnsi="Times New Roman"/>
          <w:sz w:val="24"/>
          <w:szCs w:val="24"/>
        </w:rPr>
        <w:t>. 18/22, 46/22, 7/23</w:t>
      </w:r>
      <w:r w:rsidR="00776C39" w:rsidRPr="00776C39">
        <w:rPr>
          <w:rFonts w:ascii="Times New Roman" w:hAnsi="Times New Roman"/>
          <w:sz w:val="24"/>
          <w:szCs w:val="24"/>
        </w:rPr>
        <w:t xml:space="preserve">), Zakonu o ustanovama ( Narodne novine, br. </w:t>
      </w:r>
      <w:r w:rsidR="005B2716">
        <w:rPr>
          <w:rFonts w:ascii="Times New Roman" w:hAnsi="Times New Roman"/>
          <w:sz w:val="24"/>
          <w:szCs w:val="24"/>
        </w:rPr>
        <w:t>127/19i 151/22</w:t>
      </w:r>
      <w:r w:rsidR="00776C39" w:rsidRPr="00776C39">
        <w:rPr>
          <w:rFonts w:ascii="Times New Roman" w:hAnsi="Times New Roman"/>
          <w:sz w:val="24"/>
          <w:szCs w:val="24"/>
        </w:rPr>
        <w:t>), Pravilniku o minimalnim uvjetima za pružanje socijalnih usluga i Pravilniku o izmjenama Pravilnika o minimalnim uvjetima za pružanje socijalnih us</w:t>
      </w:r>
      <w:r w:rsidR="00BD3E6A">
        <w:rPr>
          <w:rFonts w:ascii="Times New Roman" w:hAnsi="Times New Roman"/>
          <w:sz w:val="24"/>
          <w:szCs w:val="24"/>
        </w:rPr>
        <w:t>luga ( Narodne novine, br. 40/1,</w:t>
      </w:r>
      <w:r w:rsidR="00776C39" w:rsidRPr="00776C39">
        <w:rPr>
          <w:rFonts w:ascii="Times New Roman" w:hAnsi="Times New Roman"/>
          <w:sz w:val="24"/>
          <w:szCs w:val="24"/>
        </w:rPr>
        <w:t xml:space="preserve"> 66/15,</w:t>
      </w:r>
      <w:r w:rsidR="005B2716">
        <w:rPr>
          <w:rFonts w:ascii="Times New Roman" w:hAnsi="Times New Roman"/>
          <w:sz w:val="24"/>
          <w:szCs w:val="24"/>
        </w:rPr>
        <w:t xml:space="preserve"> 110/22, </w:t>
      </w:r>
      <w:r w:rsidR="00776C39" w:rsidRPr="00776C39">
        <w:rPr>
          <w:rFonts w:ascii="Times New Roman" w:hAnsi="Times New Roman"/>
          <w:sz w:val="24"/>
          <w:szCs w:val="24"/>
        </w:rPr>
        <w:t xml:space="preserve"> u daljnjem tekstu: Pravilnik)</w:t>
      </w:r>
      <w:r w:rsidR="00776C39">
        <w:rPr>
          <w:rFonts w:ascii="Times New Roman" w:hAnsi="Times New Roman"/>
          <w:sz w:val="24"/>
          <w:szCs w:val="24"/>
          <w:lang w:val="pl-PL"/>
        </w:rPr>
        <w:t xml:space="preserve">. </w:t>
      </w:r>
      <w:r w:rsidRPr="00334EB1">
        <w:rPr>
          <w:rFonts w:ascii="Times New Roman" w:hAnsi="Times New Roman"/>
          <w:sz w:val="24"/>
          <w:szCs w:val="24"/>
          <w:lang w:val="pl-PL"/>
        </w:rPr>
        <w:t xml:space="preserve">Djelatnost Doma je </w:t>
      </w:r>
      <w:r w:rsidRPr="00334EB1">
        <w:rPr>
          <w:rFonts w:ascii="Times New Roman" w:hAnsi="Times New Roman"/>
          <w:sz w:val="24"/>
          <w:szCs w:val="24"/>
        </w:rPr>
        <w:t xml:space="preserve">pružanje socijalne usluge smještaja starijim i </w:t>
      </w:r>
      <w:r w:rsidR="00BE70C2">
        <w:rPr>
          <w:rFonts w:ascii="Times New Roman" w:hAnsi="Times New Roman"/>
          <w:sz w:val="24"/>
          <w:szCs w:val="24"/>
        </w:rPr>
        <w:t>nemoćnim</w:t>
      </w:r>
      <w:r w:rsidRPr="00334EB1">
        <w:rPr>
          <w:rFonts w:ascii="Times New Roman" w:hAnsi="Times New Roman"/>
          <w:sz w:val="24"/>
          <w:szCs w:val="24"/>
        </w:rPr>
        <w:t xml:space="preserve"> osobama, koja obuhvaća uslugu stanovanja, prehrane, njege, brige o zdravlju, uslugu socijalnog rada,  fizikalne terapije, radne terapije, radnih aktivnosti, aktivnog provođenja vremena, pratnje i organiziranog prijevoza ovisno o utvrđeni</w:t>
      </w:r>
      <w:r w:rsidR="007C4EAC">
        <w:rPr>
          <w:rFonts w:ascii="Times New Roman" w:hAnsi="Times New Roman"/>
          <w:sz w:val="24"/>
          <w:szCs w:val="24"/>
        </w:rPr>
        <w:t>m potrebama i izboru korisnika</w:t>
      </w:r>
      <w:r w:rsidR="00E413CF">
        <w:rPr>
          <w:rFonts w:ascii="Times New Roman" w:hAnsi="Times New Roman"/>
          <w:sz w:val="24"/>
          <w:szCs w:val="24"/>
        </w:rPr>
        <w:t xml:space="preserve"> sukladno Statutu Doma za </w:t>
      </w:r>
      <w:r>
        <w:rPr>
          <w:rFonts w:ascii="Times New Roman" w:hAnsi="Times New Roman"/>
          <w:sz w:val="24"/>
          <w:szCs w:val="24"/>
        </w:rPr>
        <w:t xml:space="preserve"> starije i nemoćne osobe </w:t>
      </w:r>
      <w:r w:rsidR="00E413CF">
        <w:rPr>
          <w:rFonts w:ascii="Times New Roman" w:hAnsi="Times New Roman"/>
          <w:sz w:val="24"/>
          <w:szCs w:val="24"/>
        </w:rPr>
        <w:t>Vinkovci</w:t>
      </w:r>
      <w:r>
        <w:rPr>
          <w:rFonts w:ascii="Times New Roman" w:hAnsi="Times New Roman"/>
          <w:sz w:val="24"/>
          <w:szCs w:val="24"/>
        </w:rPr>
        <w:t xml:space="preserve">, od </w:t>
      </w:r>
      <w:r w:rsidR="008778D0">
        <w:rPr>
          <w:rFonts w:ascii="Times New Roman" w:hAnsi="Times New Roman"/>
          <w:sz w:val="24"/>
          <w:szCs w:val="24"/>
        </w:rPr>
        <w:t xml:space="preserve"> 27.01.2023. </w:t>
      </w:r>
      <w:r w:rsidR="00007D93">
        <w:rPr>
          <w:rFonts w:ascii="Times New Roman" w:hAnsi="Times New Roman"/>
          <w:sz w:val="24"/>
          <w:szCs w:val="24"/>
        </w:rPr>
        <w:t>godine.</w:t>
      </w:r>
    </w:p>
    <w:p w:rsidR="00493650" w:rsidRPr="00334EB1" w:rsidRDefault="00493650" w:rsidP="00E56764">
      <w:pPr>
        <w:pStyle w:val="Bezproreda"/>
        <w:jc w:val="both"/>
        <w:rPr>
          <w:rFonts w:ascii="Times New Roman" w:hAnsi="Times New Roman"/>
          <w:sz w:val="24"/>
          <w:szCs w:val="24"/>
        </w:rPr>
      </w:pPr>
      <w:r w:rsidRPr="00334EB1">
        <w:rPr>
          <w:rFonts w:ascii="Times New Roman" w:hAnsi="Times New Roman"/>
          <w:sz w:val="24"/>
          <w:szCs w:val="24"/>
        </w:rPr>
        <w:t xml:space="preserve">       Domom upravlja Upravno vijeće</w:t>
      </w:r>
      <w:r w:rsidR="00BE70C2">
        <w:rPr>
          <w:rFonts w:ascii="Times New Roman" w:hAnsi="Times New Roman"/>
          <w:sz w:val="24"/>
          <w:szCs w:val="24"/>
        </w:rPr>
        <w:t>,</w:t>
      </w:r>
      <w:r w:rsidRPr="00334EB1">
        <w:rPr>
          <w:rFonts w:ascii="Times New Roman" w:hAnsi="Times New Roman"/>
          <w:sz w:val="24"/>
          <w:szCs w:val="24"/>
        </w:rPr>
        <w:t xml:space="preserve"> a predstavlja ga i zastupa ravnatelj.</w:t>
      </w:r>
    </w:p>
    <w:p w:rsidR="003B30E2" w:rsidRDefault="00493650" w:rsidP="00E56764">
      <w:pPr>
        <w:pStyle w:val="Bezproreda"/>
        <w:jc w:val="both"/>
        <w:rPr>
          <w:rFonts w:ascii="Times New Roman" w:hAnsi="Times New Roman"/>
          <w:color w:val="323232"/>
          <w:sz w:val="24"/>
          <w:szCs w:val="24"/>
        </w:rPr>
      </w:pPr>
      <w:r w:rsidRPr="00334EB1">
        <w:rPr>
          <w:rFonts w:ascii="Times New Roman" w:hAnsi="Times New Roman"/>
          <w:color w:val="323232"/>
          <w:sz w:val="24"/>
          <w:szCs w:val="24"/>
        </w:rPr>
        <w:t xml:space="preserve">       </w:t>
      </w:r>
      <w:r>
        <w:rPr>
          <w:rFonts w:ascii="Times New Roman" w:hAnsi="Times New Roman"/>
          <w:sz w:val="24"/>
          <w:szCs w:val="24"/>
        </w:rPr>
        <w:t xml:space="preserve">Smještajni kapacitet Doma je </w:t>
      </w:r>
      <w:r w:rsidR="00E413CF">
        <w:rPr>
          <w:rFonts w:ascii="Times New Roman" w:hAnsi="Times New Roman"/>
          <w:sz w:val="24"/>
          <w:szCs w:val="24"/>
        </w:rPr>
        <w:t>220</w:t>
      </w:r>
      <w:r w:rsidRPr="00334EB1">
        <w:rPr>
          <w:rFonts w:ascii="Times New Roman" w:hAnsi="Times New Roman"/>
          <w:sz w:val="24"/>
          <w:szCs w:val="24"/>
        </w:rPr>
        <w:t xml:space="preserve"> korisnika od čega u stambenom dijelu</w:t>
      </w:r>
      <w:r>
        <w:rPr>
          <w:rFonts w:ascii="Times New Roman" w:hAnsi="Times New Roman"/>
          <w:sz w:val="24"/>
          <w:szCs w:val="24"/>
        </w:rPr>
        <w:t xml:space="preserve"> za smještaj korisnika</w:t>
      </w:r>
      <w:r w:rsidR="00C205D8">
        <w:rPr>
          <w:rFonts w:ascii="Times New Roman" w:hAnsi="Times New Roman"/>
          <w:sz w:val="24"/>
          <w:szCs w:val="24"/>
        </w:rPr>
        <w:t xml:space="preserve"> ima</w:t>
      </w:r>
      <w:r w:rsidR="006E3379">
        <w:rPr>
          <w:rFonts w:ascii="Times New Roman" w:hAnsi="Times New Roman"/>
          <w:sz w:val="24"/>
          <w:szCs w:val="24"/>
        </w:rPr>
        <w:t xml:space="preserve"> 74</w:t>
      </w:r>
      <w:r w:rsidR="00C205D8">
        <w:rPr>
          <w:rFonts w:ascii="Times New Roman" w:hAnsi="Times New Roman"/>
          <w:sz w:val="24"/>
          <w:szCs w:val="24"/>
        </w:rPr>
        <w:t xml:space="preserve"> </w:t>
      </w:r>
      <w:r w:rsidR="007C4EAC">
        <w:rPr>
          <w:rFonts w:ascii="Times New Roman" w:hAnsi="Times New Roman"/>
          <w:sz w:val="24"/>
          <w:szCs w:val="24"/>
        </w:rPr>
        <w:t xml:space="preserve"> mjesta, a u odjelu </w:t>
      </w:r>
      <w:r w:rsidR="00193458">
        <w:rPr>
          <w:rFonts w:ascii="Times New Roman" w:hAnsi="Times New Roman"/>
          <w:sz w:val="24"/>
          <w:szCs w:val="24"/>
        </w:rPr>
        <w:t>brige o zdravlju</w:t>
      </w:r>
      <w:r w:rsidR="00C205D8">
        <w:rPr>
          <w:rFonts w:ascii="Times New Roman" w:hAnsi="Times New Roman"/>
          <w:sz w:val="24"/>
          <w:szCs w:val="24"/>
        </w:rPr>
        <w:t xml:space="preserve"> </w:t>
      </w:r>
      <w:r w:rsidR="006E3379">
        <w:rPr>
          <w:rFonts w:ascii="Times New Roman" w:hAnsi="Times New Roman"/>
          <w:sz w:val="24"/>
          <w:szCs w:val="24"/>
        </w:rPr>
        <w:t>146</w:t>
      </w:r>
      <w:r w:rsidR="003B30E2">
        <w:rPr>
          <w:rFonts w:ascii="Times New Roman" w:hAnsi="Times New Roman"/>
          <w:sz w:val="24"/>
          <w:szCs w:val="24"/>
        </w:rPr>
        <w:t xml:space="preserve"> mjesto</w:t>
      </w:r>
      <w:r w:rsidRPr="00334EB1">
        <w:rPr>
          <w:rFonts w:ascii="Times New Roman" w:hAnsi="Times New Roman"/>
          <w:sz w:val="24"/>
          <w:szCs w:val="24"/>
        </w:rPr>
        <w:t>.</w:t>
      </w:r>
      <w:r w:rsidRPr="00334EB1">
        <w:rPr>
          <w:rFonts w:ascii="Times New Roman" w:hAnsi="Times New Roman"/>
          <w:color w:val="323232"/>
          <w:sz w:val="24"/>
          <w:szCs w:val="24"/>
        </w:rPr>
        <w:t xml:space="preserve"> </w:t>
      </w:r>
    </w:p>
    <w:p w:rsidR="00493650" w:rsidRPr="00EA44CB" w:rsidRDefault="007520B1" w:rsidP="00E56764">
      <w:pPr>
        <w:pStyle w:val="Bezproreda"/>
        <w:jc w:val="both"/>
        <w:rPr>
          <w:rFonts w:ascii="Times New Roman" w:hAnsi="Times New Roman"/>
          <w:sz w:val="24"/>
          <w:szCs w:val="24"/>
        </w:rPr>
      </w:pPr>
      <w:r>
        <w:rPr>
          <w:rFonts w:ascii="Times New Roman" w:hAnsi="Times New Roman"/>
          <w:color w:val="323232"/>
          <w:sz w:val="24"/>
          <w:szCs w:val="24"/>
        </w:rPr>
        <w:t xml:space="preserve">       Dom</w:t>
      </w:r>
      <w:r w:rsidR="00F375E4">
        <w:rPr>
          <w:rFonts w:ascii="Times New Roman" w:hAnsi="Times New Roman"/>
          <w:color w:val="323232"/>
          <w:sz w:val="24"/>
          <w:szCs w:val="24"/>
        </w:rPr>
        <w:t xml:space="preserve"> se</w:t>
      </w:r>
      <w:r w:rsidR="00493650" w:rsidRPr="00334EB1">
        <w:rPr>
          <w:rFonts w:ascii="Times New Roman" w:hAnsi="Times New Roman"/>
          <w:color w:val="323232"/>
          <w:sz w:val="24"/>
          <w:szCs w:val="24"/>
        </w:rPr>
        <w:t xml:space="preserve"> sastoji se od </w:t>
      </w:r>
      <w:r w:rsidR="006E3379">
        <w:rPr>
          <w:rFonts w:ascii="Times New Roman" w:hAnsi="Times New Roman"/>
          <w:color w:val="323232"/>
          <w:sz w:val="24"/>
          <w:szCs w:val="24"/>
        </w:rPr>
        <w:t>115</w:t>
      </w:r>
      <w:r w:rsidR="00493650" w:rsidRPr="00334EB1">
        <w:rPr>
          <w:rFonts w:ascii="Times New Roman" w:hAnsi="Times New Roman"/>
          <w:color w:val="323232"/>
          <w:sz w:val="24"/>
          <w:szCs w:val="24"/>
        </w:rPr>
        <w:t xml:space="preserve"> jednokrevetn</w:t>
      </w:r>
      <w:r w:rsidR="006E3379">
        <w:rPr>
          <w:rFonts w:ascii="Times New Roman" w:hAnsi="Times New Roman"/>
          <w:color w:val="323232"/>
          <w:sz w:val="24"/>
          <w:szCs w:val="24"/>
        </w:rPr>
        <w:t>ih soba,</w:t>
      </w:r>
      <w:r w:rsidR="00493650">
        <w:rPr>
          <w:rFonts w:ascii="Times New Roman" w:hAnsi="Times New Roman"/>
          <w:color w:val="323232"/>
          <w:sz w:val="24"/>
          <w:szCs w:val="24"/>
        </w:rPr>
        <w:t xml:space="preserve"> </w:t>
      </w:r>
      <w:r w:rsidR="006E3379">
        <w:rPr>
          <w:rFonts w:ascii="Times New Roman" w:hAnsi="Times New Roman"/>
          <w:color w:val="323232"/>
          <w:sz w:val="24"/>
          <w:szCs w:val="24"/>
        </w:rPr>
        <w:t>54</w:t>
      </w:r>
      <w:r w:rsidR="00493650">
        <w:rPr>
          <w:rFonts w:ascii="Times New Roman" w:hAnsi="Times New Roman"/>
          <w:color w:val="323232"/>
          <w:sz w:val="24"/>
          <w:szCs w:val="24"/>
        </w:rPr>
        <w:t xml:space="preserve"> dvokrevetne sobe </w:t>
      </w:r>
      <w:r w:rsidR="00F375E4">
        <w:rPr>
          <w:rFonts w:ascii="Times New Roman" w:hAnsi="Times New Roman"/>
          <w:color w:val="323232"/>
          <w:sz w:val="24"/>
          <w:szCs w:val="24"/>
        </w:rPr>
        <w:t>i 2 apartmana.</w:t>
      </w:r>
      <w:r w:rsidR="00493650" w:rsidRPr="00EA44CB">
        <w:rPr>
          <w:rFonts w:ascii="Times New Roman" w:hAnsi="Times New Roman"/>
          <w:sz w:val="24"/>
          <w:szCs w:val="24"/>
        </w:rPr>
        <w:t xml:space="preserve"> </w:t>
      </w:r>
      <w:r w:rsidR="000C511A">
        <w:rPr>
          <w:rFonts w:ascii="Times New Roman" w:hAnsi="Times New Roman"/>
          <w:sz w:val="24"/>
          <w:szCs w:val="24"/>
        </w:rPr>
        <w:t xml:space="preserve">Jedna soba u stacionaru opremljene je kao soba za palijativnu skrb ( donacija Janafa), a krajem 2025. godine predviđamo još jednu sobu iz izvora donacije. </w:t>
      </w:r>
      <w:r w:rsidR="00493650" w:rsidRPr="00EA44CB">
        <w:rPr>
          <w:rFonts w:ascii="Times New Roman" w:hAnsi="Times New Roman"/>
          <w:sz w:val="24"/>
          <w:szCs w:val="24"/>
        </w:rPr>
        <w:t xml:space="preserve">U Domu je  smješteno </w:t>
      </w:r>
      <w:r w:rsidR="00F375E4">
        <w:rPr>
          <w:rFonts w:ascii="Times New Roman" w:hAnsi="Times New Roman"/>
          <w:sz w:val="24"/>
          <w:szCs w:val="24"/>
        </w:rPr>
        <w:t>2</w:t>
      </w:r>
      <w:r w:rsidR="0047578F">
        <w:rPr>
          <w:rFonts w:ascii="Times New Roman" w:hAnsi="Times New Roman"/>
          <w:sz w:val="24"/>
          <w:szCs w:val="24"/>
        </w:rPr>
        <w:t>20</w:t>
      </w:r>
      <w:r w:rsidR="007920D7">
        <w:rPr>
          <w:rFonts w:ascii="Times New Roman" w:hAnsi="Times New Roman"/>
          <w:sz w:val="24"/>
          <w:szCs w:val="24"/>
        </w:rPr>
        <w:t xml:space="preserve"> </w:t>
      </w:r>
      <w:r w:rsidR="00493650" w:rsidRPr="00EA44CB">
        <w:rPr>
          <w:rFonts w:ascii="Times New Roman" w:hAnsi="Times New Roman"/>
          <w:sz w:val="24"/>
          <w:szCs w:val="24"/>
        </w:rPr>
        <w:t xml:space="preserve">korisnika, od kojih je </w:t>
      </w:r>
      <w:r w:rsidR="0047578F">
        <w:rPr>
          <w:rFonts w:ascii="Times New Roman" w:hAnsi="Times New Roman"/>
          <w:sz w:val="24"/>
          <w:szCs w:val="24"/>
        </w:rPr>
        <w:t>72</w:t>
      </w:r>
      <w:r w:rsidR="00493650" w:rsidRPr="00EA44CB">
        <w:rPr>
          <w:rFonts w:ascii="Times New Roman" w:hAnsi="Times New Roman"/>
          <w:sz w:val="24"/>
          <w:szCs w:val="24"/>
        </w:rPr>
        <w:t xml:space="preserve"> samostalno pokretnih, </w:t>
      </w:r>
      <w:r w:rsidR="007920D7">
        <w:rPr>
          <w:rFonts w:ascii="Times New Roman" w:hAnsi="Times New Roman"/>
          <w:sz w:val="24"/>
          <w:szCs w:val="24"/>
        </w:rPr>
        <w:t xml:space="preserve">a ostali su </w:t>
      </w:r>
      <w:r w:rsidR="00493650" w:rsidRPr="00EA44CB">
        <w:rPr>
          <w:rFonts w:ascii="Times New Roman" w:hAnsi="Times New Roman"/>
          <w:sz w:val="24"/>
          <w:szCs w:val="24"/>
        </w:rPr>
        <w:t xml:space="preserve"> teže pokretni</w:t>
      </w:r>
      <w:r w:rsidR="007920D7">
        <w:rPr>
          <w:rFonts w:ascii="Times New Roman" w:hAnsi="Times New Roman"/>
          <w:sz w:val="24"/>
          <w:szCs w:val="24"/>
        </w:rPr>
        <w:t xml:space="preserve"> ili</w:t>
      </w:r>
      <w:r w:rsidR="00493650" w:rsidRPr="00EA44CB">
        <w:rPr>
          <w:rFonts w:ascii="Times New Roman" w:hAnsi="Times New Roman"/>
          <w:sz w:val="24"/>
          <w:szCs w:val="24"/>
        </w:rPr>
        <w:t xml:space="preserve">  nepokretni.</w:t>
      </w:r>
      <w:r w:rsidR="00EA44CB" w:rsidRPr="00EA44CB">
        <w:rPr>
          <w:rFonts w:ascii="Times New Roman" w:hAnsi="Times New Roman"/>
          <w:sz w:val="24"/>
          <w:szCs w:val="24"/>
        </w:rPr>
        <w:t xml:space="preserve"> </w:t>
      </w:r>
    </w:p>
    <w:p w:rsidR="00E56764" w:rsidRDefault="00493650" w:rsidP="00E56764">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Pr="00334EB1">
        <w:rPr>
          <w:rFonts w:ascii="Times New Roman" w:hAnsi="Times New Roman"/>
          <w:sz w:val="24"/>
          <w:szCs w:val="24"/>
        </w:rPr>
        <w:t>Unutarnje ustrojstvo</w:t>
      </w:r>
      <w:r w:rsidR="00C54377">
        <w:rPr>
          <w:rFonts w:ascii="Times New Roman" w:hAnsi="Times New Roman"/>
          <w:sz w:val="24"/>
          <w:szCs w:val="24"/>
        </w:rPr>
        <w:t xml:space="preserve"> Doma</w:t>
      </w:r>
      <w:r w:rsidR="00627AA4">
        <w:rPr>
          <w:rFonts w:ascii="Times New Roman" w:hAnsi="Times New Roman"/>
          <w:sz w:val="24"/>
          <w:szCs w:val="24"/>
        </w:rPr>
        <w:t xml:space="preserve"> </w:t>
      </w:r>
      <w:r w:rsidRPr="00334EB1">
        <w:rPr>
          <w:rFonts w:ascii="Times New Roman" w:hAnsi="Times New Roman"/>
          <w:sz w:val="24"/>
          <w:szCs w:val="24"/>
        </w:rPr>
        <w:t>određen</w:t>
      </w:r>
      <w:r w:rsidR="00627AA4">
        <w:rPr>
          <w:rFonts w:ascii="Times New Roman" w:hAnsi="Times New Roman"/>
          <w:sz w:val="24"/>
          <w:szCs w:val="24"/>
        </w:rPr>
        <w:t xml:space="preserve">o je </w:t>
      </w:r>
      <w:r w:rsidR="00C54377">
        <w:rPr>
          <w:rFonts w:ascii="Times New Roman" w:hAnsi="Times New Roman"/>
          <w:sz w:val="24"/>
          <w:szCs w:val="24"/>
        </w:rPr>
        <w:t xml:space="preserve">Pravilnikom, </w:t>
      </w:r>
      <w:r w:rsidRPr="00334EB1">
        <w:rPr>
          <w:rFonts w:ascii="Times New Roman" w:hAnsi="Times New Roman"/>
          <w:sz w:val="24"/>
          <w:szCs w:val="24"/>
        </w:rPr>
        <w:t xml:space="preserve">Pravilnikom o unutarnjem ustrojstvu i </w:t>
      </w:r>
      <w:r w:rsidR="001F2E13">
        <w:rPr>
          <w:rFonts w:ascii="Times New Roman" w:hAnsi="Times New Roman"/>
          <w:sz w:val="24"/>
          <w:szCs w:val="24"/>
        </w:rPr>
        <w:t>sistematizaciji</w:t>
      </w:r>
      <w:r w:rsidRPr="00334EB1">
        <w:rPr>
          <w:rFonts w:ascii="Times New Roman" w:hAnsi="Times New Roman"/>
          <w:sz w:val="24"/>
          <w:szCs w:val="24"/>
        </w:rPr>
        <w:t xml:space="preserve"> radnih mjesta Doma za starije i nemoćne osobe </w:t>
      </w:r>
      <w:r w:rsidR="00E413CF">
        <w:rPr>
          <w:rFonts w:ascii="Times New Roman" w:hAnsi="Times New Roman"/>
          <w:sz w:val="24"/>
          <w:szCs w:val="24"/>
        </w:rPr>
        <w:t>Vinkovci</w:t>
      </w:r>
      <w:r w:rsidR="00C54377">
        <w:rPr>
          <w:rFonts w:ascii="Times New Roman" w:hAnsi="Times New Roman"/>
          <w:sz w:val="24"/>
          <w:szCs w:val="24"/>
        </w:rPr>
        <w:t xml:space="preserve"> te</w:t>
      </w:r>
      <w:r w:rsidR="00C54377" w:rsidRPr="00C54377">
        <w:rPr>
          <w:rFonts w:ascii="Times New Roman" w:hAnsi="Times New Roman"/>
          <w:sz w:val="24"/>
          <w:szCs w:val="24"/>
        </w:rPr>
        <w:t xml:space="preserve"> </w:t>
      </w:r>
      <w:r w:rsidR="00C54377" w:rsidRPr="00334EB1">
        <w:rPr>
          <w:rFonts w:ascii="Times New Roman" w:hAnsi="Times New Roman"/>
          <w:sz w:val="24"/>
          <w:szCs w:val="24"/>
        </w:rPr>
        <w:t>Statuto</w:t>
      </w:r>
      <w:r w:rsidR="00C54377">
        <w:rPr>
          <w:rFonts w:ascii="Times New Roman" w:hAnsi="Times New Roman"/>
          <w:sz w:val="24"/>
          <w:szCs w:val="24"/>
        </w:rPr>
        <w:t>m kojeg donosi Upravno vijeće temeljem Zakona o socijalnoj skrbi</w:t>
      </w:r>
      <w:r w:rsidRPr="00334EB1">
        <w:rPr>
          <w:rFonts w:ascii="Times New Roman" w:hAnsi="Times New Roman"/>
          <w:sz w:val="24"/>
          <w:szCs w:val="24"/>
        </w:rPr>
        <w:t>.</w:t>
      </w:r>
    </w:p>
    <w:p w:rsidR="00493650" w:rsidRDefault="00493650" w:rsidP="00E56764">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055C3B">
        <w:rPr>
          <w:rFonts w:ascii="Times New Roman" w:hAnsi="Times New Roman"/>
          <w:sz w:val="24"/>
          <w:szCs w:val="24"/>
        </w:rPr>
        <w:t>U</w:t>
      </w:r>
      <w:r w:rsidR="000815E0" w:rsidRPr="00494327">
        <w:rPr>
          <w:rFonts w:ascii="Times New Roman" w:hAnsi="Times New Roman"/>
          <w:sz w:val="24"/>
          <w:szCs w:val="24"/>
        </w:rPr>
        <w:t xml:space="preserve"> Domu je</w:t>
      </w:r>
      <w:r w:rsidRPr="00494327">
        <w:rPr>
          <w:rFonts w:ascii="Times New Roman" w:hAnsi="Times New Roman"/>
          <w:sz w:val="24"/>
          <w:szCs w:val="24"/>
        </w:rPr>
        <w:t xml:space="preserve"> zaposlen</w:t>
      </w:r>
      <w:r w:rsidR="003E1F8D">
        <w:rPr>
          <w:rFonts w:ascii="Times New Roman" w:hAnsi="Times New Roman"/>
          <w:sz w:val="24"/>
          <w:szCs w:val="24"/>
        </w:rPr>
        <w:t>o</w:t>
      </w:r>
      <w:r w:rsidRPr="00494327">
        <w:rPr>
          <w:rFonts w:ascii="Times New Roman" w:hAnsi="Times New Roman"/>
          <w:sz w:val="24"/>
          <w:szCs w:val="24"/>
        </w:rPr>
        <w:t xml:space="preserve"> </w:t>
      </w:r>
      <w:r w:rsidR="008778D0">
        <w:rPr>
          <w:rFonts w:ascii="Times New Roman" w:hAnsi="Times New Roman"/>
          <w:sz w:val="24"/>
          <w:szCs w:val="24"/>
        </w:rPr>
        <w:t>7</w:t>
      </w:r>
      <w:r w:rsidR="001D4B79">
        <w:rPr>
          <w:rFonts w:ascii="Times New Roman" w:hAnsi="Times New Roman"/>
          <w:sz w:val="24"/>
          <w:szCs w:val="24"/>
        </w:rPr>
        <w:t>6</w:t>
      </w:r>
      <w:r w:rsidR="0001735B">
        <w:rPr>
          <w:rFonts w:ascii="Times New Roman" w:hAnsi="Times New Roman"/>
          <w:sz w:val="24"/>
          <w:szCs w:val="24"/>
        </w:rPr>
        <w:t xml:space="preserve"> </w:t>
      </w:r>
      <w:r w:rsidR="0047578F">
        <w:rPr>
          <w:rFonts w:ascii="Times New Roman" w:hAnsi="Times New Roman"/>
          <w:sz w:val="24"/>
          <w:szCs w:val="24"/>
        </w:rPr>
        <w:t>.</w:t>
      </w:r>
      <w:r w:rsidRPr="004A1A95">
        <w:rPr>
          <w:rFonts w:ascii="Times New Roman" w:hAnsi="Times New Roman"/>
          <w:sz w:val="24"/>
          <w:szCs w:val="24"/>
        </w:rPr>
        <w:t>radnik</w:t>
      </w:r>
      <w:r w:rsidR="00055C3B">
        <w:rPr>
          <w:rFonts w:ascii="Times New Roman" w:hAnsi="Times New Roman"/>
          <w:sz w:val="24"/>
          <w:szCs w:val="24"/>
        </w:rPr>
        <w:t>a</w:t>
      </w:r>
      <w:r w:rsidRPr="004A1A95">
        <w:rPr>
          <w:rFonts w:ascii="Times New Roman" w:hAnsi="Times New Roman"/>
          <w:sz w:val="24"/>
          <w:szCs w:val="24"/>
        </w:rPr>
        <w:t xml:space="preserve"> na neodređeno radno vrijeme</w:t>
      </w:r>
      <w:r w:rsidR="00494327" w:rsidRPr="004A1A95">
        <w:rPr>
          <w:rFonts w:ascii="Times New Roman" w:hAnsi="Times New Roman"/>
          <w:sz w:val="24"/>
          <w:szCs w:val="24"/>
        </w:rPr>
        <w:t xml:space="preserve"> i</w:t>
      </w:r>
      <w:r w:rsidRPr="004A1A95">
        <w:rPr>
          <w:rFonts w:ascii="Times New Roman" w:hAnsi="Times New Roman"/>
          <w:sz w:val="24"/>
          <w:szCs w:val="24"/>
        </w:rPr>
        <w:t xml:space="preserve"> </w:t>
      </w:r>
      <w:r w:rsidR="0001735B">
        <w:rPr>
          <w:rFonts w:ascii="Times New Roman" w:hAnsi="Times New Roman"/>
          <w:sz w:val="24"/>
          <w:szCs w:val="24"/>
        </w:rPr>
        <w:t xml:space="preserve">9 </w:t>
      </w:r>
      <w:r w:rsidRPr="004A1A95">
        <w:rPr>
          <w:rFonts w:ascii="Times New Roman" w:hAnsi="Times New Roman"/>
          <w:sz w:val="24"/>
          <w:szCs w:val="24"/>
        </w:rPr>
        <w:t xml:space="preserve"> ra</w:t>
      </w:r>
      <w:r w:rsidR="000815E0" w:rsidRPr="004A1A95">
        <w:rPr>
          <w:rFonts w:ascii="Times New Roman" w:hAnsi="Times New Roman"/>
          <w:sz w:val="24"/>
          <w:szCs w:val="24"/>
        </w:rPr>
        <w:t>dnik</w:t>
      </w:r>
      <w:r w:rsidR="00F95EB6">
        <w:rPr>
          <w:rFonts w:ascii="Times New Roman" w:hAnsi="Times New Roman"/>
          <w:sz w:val="24"/>
          <w:szCs w:val="24"/>
        </w:rPr>
        <w:t>a</w:t>
      </w:r>
      <w:r w:rsidR="000815E0" w:rsidRPr="004A1A95">
        <w:rPr>
          <w:rFonts w:ascii="Times New Roman" w:hAnsi="Times New Roman"/>
          <w:sz w:val="24"/>
          <w:szCs w:val="24"/>
        </w:rPr>
        <w:t xml:space="preserve"> na određeno radno vrijeme</w:t>
      </w:r>
      <w:r w:rsidR="004D70C8">
        <w:rPr>
          <w:rFonts w:ascii="Times New Roman" w:hAnsi="Times New Roman"/>
          <w:sz w:val="24"/>
          <w:szCs w:val="24"/>
        </w:rPr>
        <w:t xml:space="preserve"> </w:t>
      </w:r>
      <w:r w:rsidR="00627AA4">
        <w:rPr>
          <w:rFonts w:ascii="Times New Roman" w:hAnsi="Times New Roman"/>
          <w:sz w:val="24"/>
          <w:szCs w:val="24"/>
        </w:rPr>
        <w:t>.</w:t>
      </w:r>
      <w:r w:rsidR="00E07FE3">
        <w:rPr>
          <w:rFonts w:ascii="Times New Roman" w:hAnsi="Times New Roman"/>
          <w:sz w:val="24"/>
          <w:szCs w:val="24"/>
        </w:rPr>
        <w:t xml:space="preserve"> </w:t>
      </w:r>
      <w:r w:rsidRPr="00334EB1">
        <w:rPr>
          <w:rFonts w:ascii="Times New Roman" w:hAnsi="Times New Roman"/>
          <w:sz w:val="24"/>
          <w:szCs w:val="24"/>
        </w:rPr>
        <w:t xml:space="preserve">   </w:t>
      </w:r>
    </w:p>
    <w:p w:rsidR="00493650" w:rsidRDefault="001C6C4B" w:rsidP="00627AA4">
      <w:pPr>
        <w:widowControl w:val="0"/>
        <w:autoSpaceDE w:val="0"/>
        <w:autoSpaceDN w:val="0"/>
        <w:adjustRightInd w:val="0"/>
        <w:ind w:left="720"/>
        <w:jc w:val="both"/>
        <w:rPr>
          <w:rFonts w:ascii="Times New Roman" w:hAnsi="Times New Roman"/>
          <w:b/>
          <w:sz w:val="24"/>
          <w:szCs w:val="24"/>
        </w:rPr>
      </w:pPr>
      <w:r>
        <w:rPr>
          <w:rFonts w:ascii="Times New Roman" w:hAnsi="Times New Roman"/>
          <w:b/>
          <w:sz w:val="24"/>
          <w:szCs w:val="24"/>
        </w:rPr>
        <w:t xml:space="preserve">I </w:t>
      </w:r>
      <w:r w:rsidR="00627AA4">
        <w:rPr>
          <w:rFonts w:ascii="Times New Roman" w:hAnsi="Times New Roman"/>
          <w:b/>
          <w:sz w:val="24"/>
          <w:szCs w:val="24"/>
        </w:rPr>
        <w:t>.</w:t>
      </w:r>
      <w:r w:rsidR="007520B1">
        <w:rPr>
          <w:rFonts w:ascii="Times New Roman" w:hAnsi="Times New Roman"/>
          <w:b/>
          <w:sz w:val="24"/>
          <w:szCs w:val="24"/>
        </w:rPr>
        <w:t xml:space="preserve"> </w:t>
      </w:r>
      <w:r w:rsidR="00493650" w:rsidRPr="007520B1">
        <w:rPr>
          <w:rFonts w:ascii="Times New Roman" w:hAnsi="Times New Roman"/>
          <w:b/>
          <w:sz w:val="24"/>
          <w:szCs w:val="24"/>
        </w:rPr>
        <w:t>Obrazloženje</w:t>
      </w:r>
      <w:r w:rsidR="00493650" w:rsidRPr="00334EB1">
        <w:rPr>
          <w:rFonts w:ascii="Times New Roman" w:hAnsi="Times New Roman"/>
          <w:b/>
          <w:sz w:val="24"/>
          <w:szCs w:val="24"/>
        </w:rPr>
        <w:t xml:space="preserve"> programa (aktivnosti i projekata),  zakonske i druge pravne </w:t>
      </w:r>
    </w:p>
    <w:p w:rsidR="00493650" w:rsidRDefault="00493650" w:rsidP="00E56764">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rPr>
        <w:t xml:space="preserve">           </w:t>
      </w:r>
      <w:r w:rsidRPr="00334EB1">
        <w:rPr>
          <w:rFonts w:ascii="Times New Roman" w:hAnsi="Times New Roman"/>
          <w:b/>
          <w:sz w:val="24"/>
          <w:szCs w:val="24"/>
        </w:rPr>
        <w:t>osnove, usklađeni ciljevi, strategije i programi s dokumentima dugoročnog</w:t>
      </w:r>
    </w:p>
    <w:p w:rsidR="00493650" w:rsidRPr="00334EB1" w:rsidRDefault="00493650" w:rsidP="00E56764">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rPr>
        <w:t xml:space="preserve">          </w:t>
      </w:r>
      <w:r w:rsidRPr="00334EB1">
        <w:rPr>
          <w:rFonts w:ascii="Times New Roman" w:hAnsi="Times New Roman"/>
          <w:b/>
          <w:sz w:val="24"/>
          <w:szCs w:val="24"/>
        </w:rPr>
        <w:t xml:space="preserve"> razvoja</w:t>
      </w:r>
    </w:p>
    <w:p w:rsidR="00493650" w:rsidRPr="00334EB1" w:rsidRDefault="00493650" w:rsidP="00E56764">
      <w:pPr>
        <w:autoSpaceDE w:val="0"/>
        <w:autoSpaceDN w:val="0"/>
        <w:adjustRightInd w:val="0"/>
        <w:jc w:val="both"/>
        <w:rPr>
          <w:rFonts w:ascii="Times New Roman" w:hAnsi="Times New Roman"/>
          <w:sz w:val="24"/>
          <w:szCs w:val="24"/>
        </w:rPr>
      </w:pPr>
    </w:p>
    <w:p w:rsidR="00493650" w:rsidRPr="00334EB1" w:rsidRDefault="00493650" w:rsidP="00E56764">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Pr="00334EB1">
        <w:rPr>
          <w:rFonts w:ascii="Times New Roman" w:hAnsi="Times New Roman"/>
          <w:sz w:val="24"/>
          <w:szCs w:val="24"/>
        </w:rPr>
        <w:t>Financijskim planom sredstva su planirana za provođenje sljedećih programa:</w:t>
      </w:r>
    </w:p>
    <w:p w:rsidR="004A1A95" w:rsidRDefault="00344B7C" w:rsidP="00E56764">
      <w:pPr>
        <w:numPr>
          <w:ilvl w:val="0"/>
          <w:numId w:val="40"/>
        </w:numPr>
        <w:autoSpaceDE w:val="0"/>
        <w:autoSpaceDN w:val="0"/>
        <w:adjustRightInd w:val="0"/>
        <w:jc w:val="both"/>
        <w:rPr>
          <w:rFonts w:ascii="Times New Roman" w:hAnsi="Times New Roman"/>
          <w:b/>
          <w:sz w:val="24"/>
          <w:szCs w:val="24"/>
          <w:u w:val="single"/>
        </w:rPr>
      </w:pPr>
      <w:r w:rsidRPr="00221EFD">
        <w:rPr>
          <w:rFonts w:ascii="Times New Roman" w:hAnsi="Times New Roman"/>
          <w:b/>
          <w:sz w:val="24"/>
          <w:szCs w:val="24"/>
          <w:u w:val="single"/>
        </w:rPr>
        <w:t xml:space="preserve">Pružanje socijalne usluge smještaja starijim i </w:t>
      </w:r>
      <w:r w:rsidR="00BE70C2">
        <w:rPr>
          <w:rFonts w:ascii="Times New Roman" w:hAnsi="Times New Roman"/>
          <w:b/>
          <w:sz w:val="24"/>
          <w:szCs w:val="24"/>
          <w:u w:val="single"/>
        </w:rPr>
        <w:t>nemoćnim osobama</w:t>
      </w:r>
      <w:r w:rsidR="004A1A95">
        <w:rPr>
          <w:rFonts w:ascii="Times New Roman" w:hAnsi="Times New Roman"/>
          <w:b/>
          <w:sz w:val="24"/>
          <w:szCs w:val="24"/>
          <w:u w:val="single"/>
        </w:rPr>
        <w:t xml:space="preserve"> </w:t>
      </w:r>
    </w:p>
    <w:p w:rsidR="00E941EE" w:rsidRPr="00F20683" w:rsidRDefault="00E941EE" w:rsidP="00E56764">
      <w:pPr>
        <w:autoSpaceDE w:val="0"/>
        <w:autoSpaceDN w:val="0"/>
        <w:adjustRightInd w:val="0"/>
        <w:ind w:left="1080"/>
        <w:jc w:val="both"/>
        <w:rPr>
          <w:rFonts w:ascii="Times New Roman" w:hAnsi="Times New Roman"/>
          <w:b/>
          <w:sz w:val="24"/>
          <w:szCs w:val="24"/>
        </w:rPr>
      </w:pPr>
    </w:p>
    <w:p w:rsidR="0001602D" w:rsidRPr="009C76FF" w:rsidRDefault="009F15D2" w:rsidP="00E56764">
      <w:pPr>
        <w:pStyle w:val="Default"/>
        <w:jc w:val="both"/>
        <w:rPr>
          <w:rFonts w:ascii="Times New Roman" w:hAnsi="Times New Roman"/>
        </w:rPr>
      </w:pPr>
      <w:r>
        <w:rPr>
          <w:rFonts w:ascii="Times New Roman" w:hAnsi="Times New Roman"/>
          <w:color w:val="auto"/>
        </w:rPr>
        <w:t xml:space="preserve">        </w:t>
      </w:r>
      <w:r w:rsidR="0001602D">
        <w:rPr>
          <w:rFonts w:ascii="Times New Roman" w:hAnsi="Times New Roman"/>
          <w:color w:val="auto"/>
        </w:rPr>
        <w:t xml:space="preserve">  </w:t>
      </w:r>
      <w:r>
        <w:rPr>
          <w:rFonts w:ascii="Times New Roman" w:hAnsi="Times New Roman"/>
          <w:color w:val="auto"/>
        </w:rPr>
        <w:t xml:space="preserve"> </w:t>
      </w:r>
      <w:r w:rsidR="0001602D" w:rsidRPr="009C76FF">
        <w:rPr>
          <w:rFonts w:ascii="Times New Roman" w:hAnsi="Times New Roman"/>
        </w:rPr>
        <w:t xml:space="preserve">Dom pruža </w:t>
      </w:r>
      <w:r w:rsidR="0001602D">
        <w:rPr>
          <w:rFonts w:ascii="Times New Roman" w:hAnsi="Times New Roman"/>
          <w:b/>
        </w:rPr>
        <w:t>socijalnu uslugu</w:t>
      </w:r>
      <w:r w:rsidR="0001602D" w:rsidRPr="009C76FF">
        <w:rPr>
          <w:rFonts w:ascii="Times New Roman" w:hAnsi="Times New Roman"/>
          <w:b/>
        </w:rPr>
        <w:t xml:space="preserve"> smještaja starijim i </w:t>
      </w:r>
      <w:r w:rsidR="00BE70C2">
        <w:rPr>
          <w:rFonts w:ascii="Times New Roman" w:hAnsi="Times New Roman"/>
          <w:b/>
        </w:rPr>
        <w:t>nemoćnim</w:t>
      </w:r>
      <w:r w:rsidR="0001602D" w:rsidRPr="009C76FF">
        <w:rPr>
          <w:rFonts w:ascii="Times New Roman" w:hAnsi="Times New Roman"/>
          <w:b/>
        </w:rPr>
        <w:t xml:space="preserve"> osobama</w:t>
      </w:r>
      <w:r w:rsidR="004A1A95">
        <w:rPr>
          <w:rFonts w:ascii="Times New Roman" w:hAnsi="Times New Roman"/>
        </w:rPr>
        <w:t xml:space="preserve"> </w:t>
      </w:r>
      <w:r w:rsidR="0001602D" w:rsidRPr="009C76FF">
        <w:rPr>
          <w:rFonts w:ascii="Times New Roman" w:hAnsi="Times New Roman"/>
        </w:rPr>
        <w:t xml:space="preserve">kojima je zbog trajnih promjena u zdravstvenom stanju i nemoći prijeko potrebna stalna pomoć i njega druge osobe. </w:t>
      </w:r>
    </w:p>
    <w:p w:rsidR="009300A8" w:rsidRPr="00532F08" w:rsidRDefault="0001602D" w:rsidP="00E56764">
      <w:pPr>
        <w:pStyle w:val="Default"/>
        <w:jc w:val="both"/>
        <w:rPr>
          <w:rFonts w:ascii="Times New Roman" w:hAnsi="Times New Roman"/>
          <w:color w:val="auto"/>
        </w:rPr>
      </w:pPr>
      <w:r>
        <w:rPr>
          <w:rFonts w:ascii="Times New Roman" w:hAnsi="Times New Roman"/>
          <w:color w:val="auto"/>
        </w:rPr>
        <w:t xml:space="preserve">         </w:t>
      </w:r>
      <w:r w:rsidR="009F15D2">
        <w:rPr>
          <w:rFonts w:ascii="Times New Roman" w:hAnsi="Times New Roman"/>
          <w:color w:val="auto"/>
        </w:rPr>
        <w:t xml:space="preserve"> </w:t>
      </w:r>
      <w:r w:rsidR="00052159" w:rsidRPr="00D86A71">
        <w:rPr>
          <w:rFonts w:ascii="Times New Roman" w:hAnsi="Times New Roman"/>
          <w:color w:val="auto"/>
        </w:rPr>
        <w:t xml:space="preserve">U okviru Financijskog plana za </w:t>
      </w:r>
      <w:r w:rsidR="00094AB4">
        <w:rPr>
          <w:rFonts w:ascii="Times New Roman" w:hAnsi="Times New Roman"/>
          <w:color w:val="auto"/>
        </w:rPr>
        <w:t>20</w:t>
      </w:r>
      <w:r w:rsidR="00055C3B">
        <w:rPr>
          <w:rFonts w:ascii="Times New Roman" w:hAnsi="Times New Roman"/>
          <w:color w:val="auto"/>
        </w:rPr>
        <w:t>2</w:t>
      </w:r>
      <w:r w:rsidR="0047578F">
        <w:rPr>
          <w:rFonts w:ascii="Times New Roman" w:hAnsi="Times New Roman"/>
          <w:color w:val="auto"/>
        </w:rPr>
        <w:t>6</w:t>
      </w:r>
      <w:r w:rsidR="00094AB4">
        <w:rPr>
          <w:rFonts w:ascii="Times New Roman" w:hAnsi="Times New Roman"/>
          <w:color w:val="auto"/>
        </w:rPr>
        <w:t>. godinu za program</w:t>
      </w:r>
      <w:r w:rsidR="00052159" w:rsidRPr="00D86A71">
        <w:rPr>
          <w:rFonts w:ascii="Times New Roman" w:hAnsi="Times New Roman"/>
          <w:color w:val="auto"/>
        </w:rPr>
        <w:t xml:space="preserve"> </w:t>
      </w:r>
      <w:r w:rsidR="00052159" w:rsidRPr="00D86A71">
        <w:rPr>
          <w:rFonts w:ascii="Times New Roman" w:hAnsi="Times New Roman"/>
          <w:b/>
          <w:color w:val="auto"/>
        </w:rPr>
        <w:t xml:space="preserve">Pružanje </w:t>
      </w:r>
      <w:r w:rsidR="00344B7C" w:rsidRPr="00D86A71">
        <w:rPr>
          <w:rFonts w:ascii="Times New Roman" w:hAnsi="Times New Roman"/>
          <w:b/>
          <w:color w:val="auto"/>
        </w:rPr>
        <w:t xml:space="preserve">socijalne usluge smještaja starijim i </w:t>
      </w:r>
      <w:r w:rsidR="00BE70C2">
        <w:rPr>
          <w:rFonts w:ascii="Times New Roman" w:hAnsi="Times New Roman"/>
          <w:b/>
          <w:color w:val="auto"/>
        </w:rPr>
        <w:t>nemoćnim</w:t>
      </w:r>
      <w:r w:rsidR="00344B7C" w:rsidRPr="00D86A71">
        <w:rPr>
          <w:rFonts w:ascii="Times New Roman" w:hAnsi="Times New Roman"/>
          <w:b/>
          <w:color w:val="auto"/>
        </w:rPr>
        <w:t xml:space="preserve"> osobama</w:t>
      </w:r>
      <w:r w:rsidR="00344B7C" w:rsidRPr="00D86A71">
        <w:rPr>
          <w:rFonts w:ascii="Times New Roman" w:hAnsi="Times New Roman"/>
          <w:color w:val="auto"/>
        </w:rPr>
        <w:t xml:space="preserve"> </w:t>
      </w:r>
      <w:r w:rsidR="00094AB4">
        <w:rPr>
          <w:rFonts w:ascii="Times New Roman" w:hAnsi="Times New Roman"/>
          <w:color w:val="auto"/>
        </w:rPr>
        <w:t xml:space="preserve">planirana su financijska sredstva u </w:t>
      </w:r>
      <w:r w:rsidR="00094AB4" w:rsidRPr="00E84273">
        <w:rPr>
          <w:rFonts w:ascii="Times New Roman" w:hAnsi="Times New Roman"/>
          <w:color w:val="auto"/>
        </w:rPr>
        <w:t xml:space="preserve">iznosu od </w:t>
      </w:r>
      <w:bookmarkStart w:id="0" w:name="OLE_LINK1"/>
      <w:r w:rsidR="0047578F">
        <w:rPr>
          <w:rFonts w:ascii="Times New Roman" w:hAnsi="Times New Roman"/>
          <w:color w:val="auto"/>
        </w:rPr>
        <w:t>3.</w:t>
      </w:r>
      <w:r w:rsidR="00C72409">
        <w:rPr>
          <w:rFonts w:ascii="Times New Roman" w:hAnsi="Times New Roman"/>
          <w:color w:val="auto"/>
        </w:rPr>
        <w:t>280.584</w:t>
      </w:r>
      <w:r w:rsidR="0047578F">
        <w:rPr>
          <w:rFonts w:ascii="Times New Roman" w:hAnsi="Times New Roman"/>
          <w:color w:val="auto"/>
        </w:rPr>
        <w:t>,00</w:t>
      </w:r>
      <w:r w:rsidR="00877E5E">
        <w:rPr>
          <w:rFonts w:ascii="Times New Roman" w:hAnsi="Times New Roman"/>
          <w:color w:val="auto"/>
        </w:rPr>
        <w:t xml:space="preserve"> </w:t>
      </w:r>
      <w:bookmarkEnd w:id="0"/>
      <w:r w:rsidR="00AB5EEC">
        <w:rPr>
          <w:rFonts w:ascii="Times New Roman" w:hAnsi="Times New Roman"/>
          <w:color w:val="auto"/>
        </w:rPr>
        <w:t>e</w:t>
      </w:r>
      <w:r w:rsidR="00877E5E">
        <w:rPr>
          <w:rFonts w:ascii="Times New Roman" w:hAnsi="Times New Roman"/>
          <w:color w:val="auto"/>
        </w:rPr>
        <w:t>ur</w:t>
      </w:r>
      <w:r w:rsidR="00AB5EEC">
        <w:rPr>
          <w:rFonts w:ascii="Times New Roman" w:hAnsi="Times New Roman"/>
          <w:color w:val="auto"/>
        </w:rPr>
        <w:t>a</w:t>
      </w:r>
      <w:r w:rsidR="00532F08">
        <w:rPr>
          <w:rFonts w:ascii="Times New Roman" w:hAnsi="Times New Roman"/>
          <w:color w:val="auto"/>
        </w:rPr>
        <w:t xml:space="preserve">, a </w:t>
      </w:r>
      <w:r w:rsidR="00F20683">
        <w:rPr>
          <w:rFonts w:ascii="Times New Roman" w:hAnsi="Times New Roman"/>
          <w:color w:val="auto"/>
        </w:rPr>
        <w:t xml:space="preserve"> u 202</w:t>
      </w:r>
      <w:r w:rsidR="0047578F">
        <w:rPr>
          <w:rFonts w:ascii="Times New Roman" w:hAnsi="Times New Roman"/>
          <w:color w:val="auto"/>
        </w:rPr>
        <w:t>7</w:t>
      </w:r>
      <w:r w:rsidR="00AB5EEC">
        <w:rPr>
          <w:rFonts w:ascii="Times New Roman" w:hAnsi="Times New Roman"/>
          <w:color w:val="auto"/>
        </w:rPr>
        <w:t xml:space="preserve">.g. </w:t>
      </w:r>
      <w:r w:rsidR="00F5194A">
        <w:rPr>
          <w:rFonts w:ascii="Times New Roman" w:hAnsi="Times New Roman"/>
          <w:color w:val="auto"/>
        </w:rPr>
        <w:t>3.</w:t>
      </w:r>
      <w:r w:rsidR="0047578F">
        <w:rPr>
          <w:rFonts w:ascii="Times New Roman" w:hAnsi="Times New Roman"/>
          <w:color w:val="auto"/>
        </w:rPr>
        <w:t>305.471,00</w:t>
      </w:r>
      <w:r w:rsidR="007520B1">
        <w:rPr>
          <w:rFonts w:ascii="Times New Roman" w:hAnsi="Times New Roman"/>
          <w:color w:val="auto"/>
        </w:rPr>
        <w:t xml:space="preserve"> eur</w:t>
      </w:r>
      <w:r w:rsidR="00F20683">
        <w:rPr>
          <w:rFonts w:ascii="Times New Roman" w:hAnsi="Times New Roman"/>
          <w:color w:val="auto"/>
        </w:rPr>
        <w:t xml:space="preserve">. </w:t>
      </w:r>
      <w:r w:rsidR="00532F08">
        <w:rPr>
          <w:rFonts w:ascii="Times New Roman" w:hAnsi="Times New Roman"/>
          <w:color w:val="auto"/>
        </w:rPr>
        <w:t xml:space="preserve">i </w:t>
      </w:r>
      <w:r w:rsidR="00AB5EEC">
        <w:rPr>
          <w:rFonts w:ascii="Times New Roman" w:hAnsi="Times New Roman"/>
          <w:color w:val="auto"/>
        </w:rPr>
        <w:t xml:space="preserve">u </w:t>
      </w:r>
      <w:r w:rsidR="00532F08">
        <w:rPr>
          <w:rFonts w:ascii="Times New Roman" w:hAnsi="Times New Roman"/>
          <w:color w:val="auto"/>
        </w:rPr>
        <w:t>202</w:t>
      </w:r>
      <w:r w:rsidR="0047578F">
        <w:rPr>
          <w:rFonts w:ascii="Times New Roman" w:hAnsi="Times New Roman"/>
          <w:color w:val="auto"/>
        </w:rPr>
        <w:t>8</w:t>
      </w:r>
      <w:r w:rsidR="00532F08">
        <w:rPr>
          <w:rFonts w:ascii="Times New Roman" w:hAnsi="Times New Roman"/>
          <w:color w:val="auto"/>
        </w:rPr>
        <w:t>.</w:t>
      </w:r>
      <w:r w:rsidR="007520B1">
        <w:rPr>
          <w:rFonts w:ascii="Times New Roman" w:hAnsi="Times New Roman"/>
          <w:color w:val="auto"/>
        </w:rPr>
        <w:t xml:space="preserve"> </w:t>
      </w:r>
      <w:r w:rsidR="00532F08">
        <w:rPr>
          <w:rFonts w:ascii="Times New Roman" w:hAnsi="Times New Roman"/>
          <w:color w:val="auto"/>
        </w:rPr>
        <w:t xml:space="preserve">godini planirano je </w:t>
      </w:r>
      <w:r w:rsidR="0047578F">
        <w:rPr>
          <w:rFonts w:ascii="Times New Roman" w:hAnsi="Times New Roman"/>
          <w:color w:val="auto"/>
        </w:rPr>
        <w:t>3.369.823,00</w:t>
      </w:r>
      <w:r w:rsidR="00877E5E">
        <w:rPr>
          <w:rFonts w:ascii="Times New Roman" w:hAnsi="Times New Roman"/>
          <w:color w:val="auto"/>
        </w:rPr>
        <w:t xml:space="preserve"> </w:t>
      </w:r>
      <w:r w:rsidR="00AB5EEC">
        <w:rPr>
          <w:rFonts w:ascii="Times New Roman" w:hAnsi="Times New Roman"/>
          <w:color w:val="auto"/>
        </w:rPr>
        <w:t>eura</w:t>
      </w:r>
      <w:r w:rsidR="00F20683">
        <w:rPr>
          <w:rFonts w:ascii="Times New Roman" w:hAnsi="Times New Roman"/>
          <w:color w:val="auto"/>
        </w:rPr>
        <w:t>.</w:t>
      </w:r>
      <w:r w:rsidR="00E84273" w:rsidRPr="00E84273">
        <w:rPr>
          <w:rFonts w:ascii="Times New Roman" w:hAnsi="Times New Roman"/>
          <w:color w:val="auto"/>
        </w:rPr>
        <w:t xml:space="preserve"> </w:t>
      </w:r>
      <w:r w:rsidR="00052159" w:rsidRPr="00E84273">
        <w:rPr>
          <w:rFonts w:ascii="Times New Roman" w:hAnsi="Times New Roman"/>
          <w:color w:val="auto"/>
        </w:rPr>
        <w:t xml:space="preserve">U ovaj program uključeno je </w:t>
      </w:r>
      <w:r w:rsidR="00D464EF" w:rsidRPr="00E84273">
        <w:rPr>
          <w:rFonts w:ascii="Times New Roman" w:hAnsi="Times New Roman"/>
          <w:color w:val="auto"/>
        </w:rPr>
        <w:t xml:space="preserve">prosječno </w:t>
      </w:r>
      <w:r w:rsidR="00007D93">
        <w:rPr>
          <w:rFonts w:ascii="Times New Roman" w:hAnsi="Times New Roman"/>
          <w:color w:val="auto"/>
        </w:rPr>
        <w:t>2</w:t>
      </w:r>
      <w:r w:rsidR="0047578F">
        <w:rPr>
          <w:rFonts w:ascii="Times New Roman" w:hAnsi="Times New Roman"/>
          <w:color w:val="auto"/>
        </w:rPr>
        <w:t>20</w:t>
      </w:r>
      <w:r w:rsidR="00457982" w:rsidRPr="00E84273">
        <w:rPr>
          <w:rFonts w:ascii="Times New Roman" w:hAnsi="Times New Roman"/>
          <w:color w:val="auto"/>
        </w:rPr>
        <w:t xml:space="preserve"> korisnika</w:t>
      </w:r>
      <w:r w:rsidR="00094AB4" w:rsidRPr="00E84273">
        <w:rPr>
          <w:rFonts w:ascii="Times New Roman" w:hAnsi="Times New Roman"/>
          <w:color w:val="auto"/>
        </w:rPr>
        <w:t>,</w:t>
      </w:r>
      <w:r w:rsidR="00E07FE3" w:rsidRPr="00E84273">
        <w:rPr>
          <w:rFonts w:ascii="Times New Roman" w:hAnsi="Times New Roman"/>
          <w:color w:val="auto"/>
        </w:rPr>
        <w:t xml:space="preserve"> koji koriste uslugu dugotrajnog smještaja</w:t>
      </w:r>
      <w:r w:rsidR="00CE0964">
        <w:rPr>
          <w:rFonts w:ascii="Times New Roman" w:hAnsi="Times New Roman"/>
          <w:color w:val="auto"/>
        </w:rPr>
        <w:t>,</w:t>
      </w:r>
      <w:r w:rsidR="00E07FE3" w:rsidRPr="00E84273">
        <w:rPr>
          <w:rFonts w:ascii="Times New Roman" w:hAnsi="Times New Roman"/>
          <w:color w:val="auto"/>
        </w:rPr>
        <w:t xml:space="preserve"> a tijekom 20</w:t>
      </w:r>
      <w:r w:rsidR="00532F08">
        <w:rPr>
          <w:rFonts w:ascii="Times New Roman" w:hAnsi="Times New Roman"/>
          <w:color w:val="auto"/>
        </w:rPr>
        <w:t>2</w:t>
      </w:r>
      <w:r w:rsidR="0047578F">
        <w:rPr>
          <w:rFonts w:ascii="Times New Roman" w:hAnsi="Times New Roman"/>
          <w:color w:val="auto"/>
        </w:rPr>
        <w:t>6</w:t>
      </w:r>
      <w:r w:rsidR="00E07FE3" w:rsidRPr="00E84273">
        <w:rPr>
          <w:rFonts w:ascii="Times New Roman" w:hAnsi="Times New Roman"/>
          <w:color w:val="auto"/>
        </w:rPr>
        <w:t xml:space="preserve">. godine cilj je </w:t>
      </w:r>
      <w:r w:rsidR="0047578F">
        <w:rPr>
          <w:rFonts w:ascii="Times New Roman" w:hAnsi="Times New Roman"/>
          <w:color w:val="auto"/>
        </w:rPr>
        <w:t xml:space="preserve">opremiti savjetovalište za </w:t>
      </w:r>
      <w:r w:rsidR="008A7D5E">
        <w:rPr>
          <w:rFonts w:ascii="Times New Roman" w:hAnsi="Times New Roman"/>
          <w:color w:val="auto"/>
        </w:rPr>
        <w:t xml:space="preserve">pružanje usluga i tako širiti mrežu socijalnih usluga kako u Domu tako i u zajednici , te pružati </w:t>
      </w:r>
      <w:r w:rsidR="00E07FE3" w:rsidRPr="00E84273">
        <w:rPr>
          <w:rFonts w:ascii="Times New Roman" w:hAnsi="Times New Roman"/>
          <w:color w:val="auto"/>
        </w:rPr>
        <w:t xml:space="preserve"> usluge</w:t>
      </w:r>
      <w:r w:rsidR="00457982" w:rsidRPr="00E84273">
        <w:rPr>
          <w:rFonts w:ascii="Times New Roman" w:hAnsi="Times New Roman"/>
          <w:color w:val="auto"/>
        </w:rPr>
        <w:t xml:space="preserve"> za </w:t>
      </w:r>
      <w:r w:rsidR="00007D93">
        <w:rPr>
          <w:rFonts w:ascii="Times New Roman" w:hAnsi="Times New Roman"/>
          <w:color w:val="auto"/>
        </w:rPr>
        <w:t>220</w:t>
      </w:r>
      <w:r w:rsidR="00457982" w:rsidRPr="00E84273">
        <w:rPr>
          <w:rFonts w:ascii="Times New Roman" w:hAnsi="Times New Roman"/>
          <w:color w:val="auto"/>
        </w:rPr>
        <w:t xml:space="preserve"> korisnika</w:t>
      </w:r>
      <w:r w:rsidR="00F5194A">
        <w:rPr>
          <w:rFonts w:ascii="Times New Roman" w:hAnsi="Times New Roman"/>
          <w:color w:val="auto"/>
        </w:rPr>
        <w:t xml:space="preserve"> kontinuirano</w:t>
      </w:r>
      <w:r w:rsidR="00E07FE3" w:rsidRPr="00E84273">
        <w:rPr>
          <w:rFonts w:ascii="Times New Roman" w:hAnsi="Times New Roman"/>
          <w:color w:val="auto"/>
        </w:rPr>
        <w:t>,</w:t>
      </w:r>
      <w:r w:rsidR="00457982" w:rsidRPr="00E84273">
        <w:rPr>
          <w:rFonts w:ascii="Times New Roman" w:hAnsi="Times New Roman"/>
          <w:color w:val="auto"/>
        </w:rPr>
        <w:t xml:space="preserve"> koliki je kapacitet Doma.</w:t>
      </w:r>
      <w:r w:rsidR="00094AB4" w:rsidRPr="00E84273">
        <w:rPr>
          <w:rFonts w:ascii="Times New Roman" w:hAnsi="Times New Roman"/>
          <w:color w:val="auto"/>
        </w:rPr>
        <w:t xml:space="preserve"> U program pružanja usluge smještaja starijim i teško bolesnim osobama, </w:t>
      </w:r>
      <w:r w:rsidR="00457982" w:rsidRPr="00E84273">
        <w:rPr>
          <w:rFonts w:ascii="Times New Roman" w:hAnsi="Times New Roman"/>
          <w:color w:val="auto"/>
        </w:rPr>
        <w:t>uključeno</w:t>
      </w:r>
      <w:r w:rsidR="00EF712E" w:rsidRPr="00E84273">
        <w:rPr>
          <w:rFonts w:ascii="Times New Roman" w:hAnsi="Times New Roman"/>
          <w:color w:val="auto"/>
        </w:rPr>
        <w:t xml:space="preserve"> je</w:t>
      </w:r>
      <w:r w:rsidR="00457982" w:rsidRPr="00E84273">
        <w:rPr>
          <w:rFonts w:ascii="Times New Roman" w:hAnsi="Times New Roman"/>
          <w:color w:val="auto"/>
        </w:rPr>
        <w:t xml:space="preserve"> </w:t>
      </w:r>
      <w:r w:rsidR="00CE0964">
        <w:rPr>
          <w:rFonts w:ascii="Times New Roman" w:hAnsi="Times New Roman"/>
          <w:color w:val="auto"/>
        </w:rPr>
        <w:t>8</w:t>
      </w:r>
      <w:r w:rsidR="001D4B79">
        <w:rPr>
          <w:rFonts w:ascii="Times New Roman" w:hAnsi="Times New Roman"/>
          <w:color w:val="auto"/>
        </w:rPr>
        <w:t>5</w:t>
      </w:r>
      <w:r w:rsidR="008A7D5E">
        <w:rPr>
          <w:rFonts w:ascii="Times New Roman" w:hAnsi="Times New Roman"/>
          <w:color w:val="auto"/>
        </w:rPr>
        <w:t xml:space="preserve"> </w:t>
      </w:r>
      <w:r w:rsidR="00EF712E" w:rsidRPr="00E84273">
        <w:rPr>
          <w:rFonts w:ascii="Times New Roman" w:hAnsi="Times New Roman"/>
          <w:color w:val="auto"/>
        </w:rPr>
        <w:t>radnika</w:t>
      </w:r>
      <w:r w:rsidR="00094AB4" w:rsidRPr="00E84273">
        <w:rPr>
          <w:rFonts w:ascii="Times New Roman" w:hAnsi="Times New Roman"/>
          <w:color w:val="auto"/>
        </w:rPr>
        <w:t xml:space="preserve"> Doma.</w:t>
      </w:r>
      <w:r w:rsidR="00EF099E">
        <w:rPr>
          <w:rFonts w:ascii="Times New Roman" w:hAnsi="Times New Roman"/>
        </w:rPr>
        <w:t xml:space="preserve">                </w:t>
      </w:r>
    </w:p>
    <w:p w:rsidR="00E941EE" w:rsidRPr="009C76FF" w:rsidRDefault="009300A8" w:rsidP="00E56764">
      <w:pPr>
        <w:pStyle w:val="Default"/>
        <w:jc w:val="both"/>
        <w:rPr>
          <w:rFonts w:ascii="Times New Roman" w:hAnsi="Times New Roman"/>
        </w:rPr>
      </w:pPr>
      <w:r>
        <w:rPr>
          <w:rFonts w:ascii="Times New Roman" w:hAnsi="Times New Roman"/>
        </w:rPr>
        <w:t xml:space="preserve"> </w:t>
      </w:r>
      <w:r w:rsidR="00E941EE" w:rsidRPr="009C76FF">
        <w:rPr>
          <w:rFonts w:ascii="Times New Roman" w:hAnsi="Times New Roman"/>
        </w:rPr>
        <w:t>U sklopu Financijskog plana za ovaj program su planirane sljedeće aktivnosti:</w:t>
      </w:r>
    </w:p>
    <w:p w:rsidR="00E941EE" w:rsidRPr="009C76FF" w:rsidRDefault="002B5585" w:rsidP="00E56764">
      <w:pPr>
        <w:pStyle w:val="Default"/>
        <w:jc w:val="both"/>
        <w:rPr>
          <w:rFonts w:ascii="Times New Roman" w:hAnsi="Times New Roman"/>
        </w:rPr>
      </w:pPr>
      <w:r w:rsidRPr="009C76FF">
        <w:rPr>
          <w:rFonts w:ascii="Times New Roman" w:hAnsi="Times New Roman"/>
        </w:rPr>
        <w:t>1. pružanj</w:t>
      </w:r>
      <w:r w:rsidR="002E0ACB" w:rsidRPr="009C76FF">
        <w:rPr>
          <w:rFonts w:ascii="Times New Roman" w:hAnsi="Times New Roman"/>
        </w:rPr>
        <w:t>e</w:t>
      </w:r>
      <w:r w:rsidRPr="009C76FF">
        <w:rPr>
          <w:rFonts w:ascii="Times New Roman" w:hAnsi="Times New Roman"/>
        </w:rPr>
        <w:t xml:space="preserve"> </w:t>
      </w:r>
      <w:r w:rsidR="00E941EE" w:rsidRPr="009C76FF">
        <w:rPr>
          <w:rFonts w:ascii="Times New Roman" w:hAnsi="Times New Roman"/>
        </w:rPr>
        <w:t>uslug</w:t>
      </w:r>
      <w:r w:rsidR="002E0ACB" w:rsidRPr="009C76FF">
        <w:rPr>
          <w:rFonts w:ascii="Times New Roman" w:hAnsi="Times New Roman"/>
        </w:rPr>
        <w:t>a</w:t>
      </w:r>
      <w:r w:rsidR="00E941EE" w:rsidRPr="009C76FF">
        <w:rPr>
          <w:rFonts w:ascii="Times New Roman" w:hAnsi="Times New Roman"/>
        </w:rPr>
        <w:t xml:space="preserve">  stanovanja i prehrane, </w:t>
      </w:r>
    </w:p>
    <w:p w:rsidR="00E941EE" w:rsidRPr="009C76FF" w:rsidRDefault="002B5585" w:rsidP="00E56764">
      <w:pPr>
        <w:pStyle w:val="Default"/>
        <w:jc w:val="both"/>
        <w:rPr>
          <w:rFonts w:ascii="Times New Roman" w:hAnsi="Times New Roman"/>
        </w:rPr>
      </w:pPr>
      <w:r w:rsidRPr="009C76FF">
        <w:rPr>
          <w:rFonts w:ascii="Times New Roman" w:hAnsi="Times New Roman"/>
        </w:rPr>
        <w:t xml:space="preserve">2. </w:t>
      </w:r>
      <w:r w:rsidR="00E941EE" w:rsidRPr="009C76FF">
        <w:rPr>
          <w:rFonts w:ascii="Times New Roman" w:hAnsi="Times New Roman"/>
        </w:rPr>
        <w:t xml:space="preserve">briga o zdravlju, </w:t>
      </w:r>
    </w:p>
    <w:p w:rsidR="00E941EE" w:rsidRPr="009C76FF" w:rsidRDefault="002B5585" w:rsidP="00E56764">
      <w:pPr>
        <w:pStyle w:val="Default"/>
        <w:jc w:val="both"/>
        <w:rPr>
          <w:rFonts w:ascii="Times New Roman" w:hAnsi="Times New Roman"/>
        </w:rPr>
      </w:pPr>
      <w:r w:rsidRPr="009C76FF">
        <w:rPr>
          <w:rFonts w:ascii="Times New Roman" w:hAnsi="Times New Roman"/>
        </w:rPr>
        <w:t xml:space="preserve">3. </w:t>
      </w:r>
      <w:r w:rsidR="00E941EE" w:rsidRPr="009C76FF">
        <w:rPr>
          <w:rFonts w:ascii="Times New Roman" w:hAnsi="Times New Roman"/>
        </w:rPr>
        <w:t>njega</w:t>
      </w:r>
      <w:r w:rsidR="00CB695D" w:rsidRPr="009C76FF">
        <w:rPr>
          <w:rFonts w:ascii="Times New Roman" w:hAnsi="Times New Roman"/>
        </w:rPr>
        <w:t xml:space="preserve"> i održavanje osobne higijene i pomoć pri obavljanju svakodnevnih aktivnosti, </w:t>
      </w:r>
    </w:p>
    <w:p w:rsidR="00E941EE" w:rsidRPr="00D86A71" w:rsidRDefault="00CB695D" w:rsidP="00E56764">
      <w:pPr>
        <w:pStyle w:val="Default"/>
        <w:jc w:val="both"/>
        <w:rPr>
          <w:rFonts w:ascii="Times New Roman" w:hAnsi="Times New Roman"/>
        </w:rPr>
      </w:pPr>
      <w:r w:rsidRPr="009C76FF">
        <w:rPr>
          <w:rFonts w:ascii="Times New Roman" w:hAnsi="Times New Roman"/>
        </w:rPr>
        <w:t>4</w:t>
      </w:r>
      <w:r w:rsidR="002B5585" w:rsidRPr="009C76FF">
        <w:rPr>
          <w:rFonts w:ascii="Times New Roman" w:hAnsi="Times New Roman"/>
        </w:rPr>
        <w:t xml:space="preserve">. </w:t>
      </w:r>
      <w:r w:rsidR="00E941EE" w:rsidRPr="009C76FF">
        <w:rPr>
          <w:rFonts w:ascii="Times New Roman" w:hAnsi="Times New Roman"/>
        </w:rPr>
        <w:t>usluge socijalnog rada</w:t>
      </w:r>
      <w:r w:rsidR="002233BA" w:rsidRPr="00D86A71">
        <w:rPr>
          <w:rFonts w:ascii="Times New Roman" w:hAnsi="Times New Roman"/>
        </w:rPr>
        <w:t>,</w:t>
      </w:r>
      <w:r w:rsidR="005D14B7" w:rsidRPr="00D86A71">
        <w:rPr>
          <w:rFonts w:ascii="Times New Roman" w:hAnsi="Times New Roman"/>
          <w:color w:val="auto"/>
        </w:rPr>
        <w:t xml:space="preserve"> </w:t>
      </w:r>
      <w:r w:rsidR="005D14B7" w:rsidRPr="00D86A71">
        <w:rPr>
          <w:rFonts w:ascii="Times New Roman" w:hAnsi="Times New Roman"/>
        </w:rPr>
        <w:t>psihosocijalne rehabilitacije i savjetodavnog rada</w:t>
      </w:r>
      <w:r w:rsidR="00D86A71">
        <w:rPr>
          <w:rFonts w:ascii="Times New Roman" w:hAnsi="Times New Roman"/>
        </w:rPr>
        <w:t>,</w:t>
      </w:r>
    </w:p>
    <w:p w:rsidR="00E755D1" w:rsidRPr="009C76FF" w:rsidRDefault="00CB695D" w:rsidP="00E56764">
      <w:pPr>
        <w:pStyle w:val="Default"/>
        <w:jc w:val="both"/>
        <w:rPr>
          <w:rFonts w:ascii="Times New Roman" w:hAnsi="Times New Roman"/>
        </w:rPr>
      </w:pPr>
      <w:r w:rsidRPr="009C76FF">
        <w:rPr>
          <w:rFonts w:ascii="Times New Roman" w:hAnsi="Times New Roman"/>
        </w:rPr>
        <w:t>5</w:t>
      </w:r>
      <w:r w:rsidR="002B5585" w:rsidRPr="009C76FF">
        <w:rPr>
          <w:rFonts w:ascii="Times New Roman" w:hAnsi="Times New Roman"/>
        </w:rPr>
        <w:t xml:space="preserve">. </w:t>
      </w:r>
      <w:r w:rsidR="005D14B7" w:rsidRPr="009C76FF">
        <w:rPr>
          <w:rFonts w:ascii="Times New Roman" w:hAnsi="Times New Roman"/>
        </w:rPr>
        <w:t>aktivno provođenje vremena i radne aktivnosti</w:t>
      </w:r>
      <w:r w:rsidR="00E941EE" w:rsidRPr="009C76FF">
        <w:rPr>
          <w:rFonts w:ascii="Times New Roman" w:hAnsi="Times New Roman"/>
        </w:rPr>
        <w:t xml:space="preserve">, </w:t>
      </w:r>
    </w:p>
    <w:p w:rsidR="00E755D1" w:rsidRPr="009C76FF" w:rsidRDefault="00E755D1" w:rsidP="00E56764">
      <w:pPr>
        <w:pStyle w:val="Default"/>
        <w:jc w:val="both"/>
        <w:rPr>
          <w:rFonts w:ascii="Times New Roman" w:hAnsi="Times New Roman"/>
        </w:rPr>
      </w:pPr>
      <w:r w:rsidRPr="009C76FF">
        <w:rPr>
          <w:rFonts w:ascii="Times New Roman" w:hAnsi="Times New Roman"/>
        </w:rPr>
        <w:t xml:space="preserve">6. </w:t>
      </w:r>
      <w:r w:rsidR="005D14B7" w:rsidRPr="009C76FF">
        <w:rPr>
          <w:rFonts w:ascii="Times New Roman" w:hAnsi="Times New Roman"/>
        </w:rPr>
        <w:t>usluge fizikalne terapije</w:t>
      </w:r>
      <w:r w:rsidR="00D86A71">
        <w:rPr>
          <w:rFonts w:ascii="Times New Roman" w:hAnsi="Times New Roman"/>
        </w:rPr>
        <w:t>,</w:t>
      </w:r>
      <w:r w:rsidRPr="009C76FF">
        <w:rPr>
          <w:rFonts w:ascii="Times New Roman" w:hAnsi="Times New Roman"/>
        </w:rPr>
        <w:t xml:space="preserve"> </w:t>
      </w:r>
    </w:p>
    <w:p w:rsidR="002B5585" w:rsidRPr="009C76FF" w:rsidRDefault="00E755D1" w:rsidP="00E56764">
      <w:pPr>
        <w:pStyle w:val="Default"/>
        <w:jc w:val="both"/>
        <w:rPr>
          <w:rFonts w:ascii="Times New Roman" w:hAnsi="Times New Roman"/>
        </w:rPr>
      </w:pPr>
      <w:r w:rsidRPr="009C76FF">
        <w:rPr>
          <w:rFonts w:ascii="Times New Roman" w:hAnsi="Times New Roman"/>
        </w:rPr>
        <w:t>7</w:t>
      </w:r>
      <w:r w:rsidR="002B5585" w:rsidRPr="009C76FF">
        <w:rPr>
          <w:rFonts w:ascii="Times New Roman" w:hAnsi="Times New Roman"/>
        </w:rPr>
        <w:t>.</w:t>
      </w:r>
      <w:r w:rsidR="00CB695D" w:rsidRPr="009C76FF">
        <w:rPr>
          <w:rFonts w:ascii="Times New Roman" w:hAnsi="Times New Roman"/>
        </w:rPr>
        <w:t xml:space="preserve"> </w:t>
      </w:r>
      <w:r w:rsidR="002B5585" w:rsidRPr="009C76FF">
        <w:rPr>
          <w:rFonts w:ascii="Times New Roman" w:hAnsi="Times New Roman"/>
        </w:rPr>
        <w:t>usluge pr</w:t>
      </w:r>
      <w:r w:rsidRPr="009C76FF">
        <w:rPr>
          <w:rFonts w:ascii="Times New Roman" w:hAnsi="Times New Roman"/>
        </w:rPr>
        <w:t>anja</w:t>
      </w:r>
      <w:r w:rsidR="00F1633D" w:rsidRPr="009C76FF">
        <w:rPr>
          <w:rFonts w:ascii="Times New Roman" w:hAnsi="Times New Roman"/>
        </w:rPr>
        <w:t xml:space="preserve"> i</w:t>
      </w:r>
      <w:r w:rsidRPr="009C76FF">
        <w:rPr>
          <w:rFonts w:ascii="Times New Roman" w:hAnsi="Times New Roman"/>
        </w:rPr>
        <w:t xml:space="preserve"> glačanja rublja</w:t>
      </w:r>
      <w:r w:rsidR="002B5585" w:rsidRPr="009C76FF">
        <w:rPr>
          <w:rFonts w:ascii="Times New Roman" w:hAnsi="Times New Roman"/>
        </w:rPr>
        <w:t>,</w:t>
      </w:r>
    </w:p>
    <w:p w:rsidR="005D14B7" w:rsidRPr="009C76FF" w:rsidRDefault="00E755D1" w:rsidP="00E56764">
      <w:pPr>
        <w:pStyle w:val="Default"/>
        <w:jc w:val="both"/>
      </w:pPr>
      <w:r w:rsidRPr="009C76FF">
        <w:rPr>
          <w:rFonts w:ascii="Times New Roman" w:hAnsi="Times New Roman"/>
        </w:rPr>
        <w:t>8. čišćenje i održavanje zgrade i opreme,</w:t>
      </w:r>
      <w:r w:rsidR="005D14B7" w:rsidRPr="009C76FF">
        <w:t xml:space="preserve"> </w:t>
      </w:r>
    </w:p>
    <w:p w:rsidR="00627AA4" w:rsidRDefault="003900D5" w:rsidP="00627AA4">
      <w:pPr>
        <w:pStyle w:val="StandardWeb"/>
        <w:jc w:val="both"/>
        <w:rPr>
          <w:rFonts w:ascii="Times New Roman" w:hAnsi="Times New Roman"/>
          <w:b/>
          <w:sz w:val="24"/>
          <w:szCs w:val="24"/>
        </w:rPr>
      </w:pPr>
      <w:r w:rsidRPr="00334EB1">
        <w:rPr>
          <w:rFonts w:ascii="Times New Roman" w:hAnsi="Times New Roman"/>
          <w:b/>
          <w:sz w:val="24"/>
          <w:szCs w:val="24"/>
        </w:rPr>
        <w:t xml:space="preserve">OPIS </w:t>
      </w:r>
      <w:r w:rsidR="00F1633D" w:rsidRPr="00334EB1">
        <w:rPr>
          <w:rFonts w:ascii="Times New Roman" w:hAnsi="Times New Roman"/>
          <w:b/>
          <w:sz w:val="24"/>
          <w:szCs w:val="24"/>
        </w:rPr>
        <w:t xml:space="preserve"> </w:t>
      </w:r>
      <w:r w:rsidR="00877E5E">
        <w:rPr>
          <w:rFonts w:ascii="Times New Roman" w:hAnsi="Times New Roman"/>
          <w:b/>
          <w:sz w:val="24"/>
          <w:szCs w:val="24"/>
        </w:rPr>
        <w:t>PLANIRANIH AKTIVNOSTI</w:t>
      </w:r>
    </w:p>
    <w:p w:rsidR="00945A50" w:rsidRPr="00334EB1" w:rsidRDefault="00877E5E" w:rsidP="00627AA4">
      <w:pPr>
        <w:pStyle w:val="StandardWeb"/>
        <w:jc w:val="both"/>
        <w:rPr>
          <w:rFonts w:ascii="Times New Roman" w:hAnsi="Times New Roman"/>
          <w:b/>
          <w:sz w:val="24"/>
          <w:szCs w:val="24"/>
        </w:rPr>
      </w:pPr>
      <w:r>
        <w:rPr>
          <w:rFonts w:ascii="Times New Roman" w:hAnsi="Times New Roman"/>
          <w:b/>
          <w:sz w:val="24"/>
          <w:szCs w:val="24"/>
        </w:rPr>
        <w:t>1.1.</w:t>
      </w:r>
      <w:r w:rsidR="00004C95" w:rsidRPr="00334EB1">
        <w:rPr>
          <w:rFonts w:ascii="Times New Roman" w:hAnsi="Times New Roman"/>
          <w:b/>
          <w:sz w:val="24"/>
          <w:szCs w:val="24"/>
        </w:rPr>
        <w:t>.</w:t>
      </w:r>
      <w:r w:rsidR="005D14B7">
        <w:rPr>
          <w:rFonts w:ascii="Times New Roman" w:hAnsi="Times New Roman"/>
          <w:b/>
          <w:sz w:val="24"/>
          <w:szCs w:val="24"/>
        </w:rPr>
        <w:t>Pružanje</w:t>
      </w:r>
      <w:r w:rsidR="003900D5" w:rsidRPr="00334EB1">
        <w:rPr>
          <w:rFonts w:ascii="Times New Roman" w:hAnsi="Times New Roman"/>
          <w:b/>
          <w:sz w:val="24"/>
          <w:szCs w:val="24"/>
        </w:rPr>
        <w:t xml:space="preserve"> uslug</w:t>
      </w:r>
      <w:r w:rsidR="005D14B7">
        <w:rPr>
          <w:rFonts w:ascii="Times New Roman" w:hAnsi="Times New Roman"/>
          <w:b/>
          <w:sz w:val="24"/>
          <w:szCs w:val="24"/>
        </w:rPr>
        <w:t>a</w:t>
      </w:r>
      <w:r w:rsidR="003900D5" w:rsidRPr="00334EB1">
        <w:rPr>
          <w:rFonts w:ascii="Times New Roman" w:hAnsi="Times New Roman"/>
          <w:b/>
          <w:sz w:val="24"/>
          <w:szCs w:val="24"/>
        </w:rPr>
        <w:t xml:space="preserve"> stanovanja i prehrane</w:t>
      </w:r>
    </w:p>
    <w:p w:rsidR="007172D2" w:rsidRDefault="00E413CF" w:rsidP="00931DC1">
      <w:pPr>
        <w:pStyle w:val="StandardWeb"/>
        <w:jc w:val="both"/>
        <w:rPr>
          <w:rFonts w:ascii="Times New Roman" w:hAnsi="Times New Roman"/>
          <w:sz w:val="24"/>
          <w:szCs w:val="24"/>
        </w:rPr>
      </w:pPr>
      <w:r>
        <w:rPr>
          <w:rFonts w:ascii="Times New Roman" w:hAnsi="Times New Roman"/>
          <w:sz w:val="24"/>
          <w:szCs w:val="24"/>
        </w:rPr>
        <w:t xml:space="preserve">       Dom </w:t>
      </w:r>
      <w:r w:rsidR="009300A8">
        <w:rPr>
          <w:rFonts w:ascii="Times New Roman" w:hAnsi="Times New Roman"/>
          <w:sz w:val="24"/>
          <w:szCs w:val="24"/>
        </w:rPr>
        <w:t xml:space="preserve"> </w:t>
      </w:r>
      <w:r w:rsidR="00EE78AB">
        <w:rPr>
          <w:rFonts w:ascii="Times New Roman" w:hAnsi="Times New Roman"/>
          <w:sz w:val="24"/>
          <w:szCs w:val="24"/>
        </w:rPr>
        <w:t xml:space="preserve">sukladno </w:t>
      </w:r>
      <w:r w:rsidR="00EE78AB" w:rsidRPr="00B1474E">
        <w:rPr>
          <w:rFonts w:ascii="Times New Roman" w:hAnsi="Times New Roman"/>
          <w:sz w:val="24"/>
          <w:szCs w:val="24"/>
        </w:rPr>
        <w:t>Pravilniku o minimalnim uvjetima za pružanje socijalnih usluga ( Narodne n</w:t>
      </w:r>
      <w:r w:rsidR="001A3C3D" w:rsidRPr="00B1474E">
        <w:rPr>
          <w:rFonts w:ascii="Times New Roman" w:hAnsi="Times New Roman"/>
          <w:sz w:val="24"/>
          <w:szCs w:val="24"/>
        </w:rPr>
        <w:t>ovine, br. 40/14</w:t>
      </w:r>
      <w:r w:rsidR="00B1474E" w:rsidRPr="00B1474E">
        <w:rPr>
          <w:rFonts w:ascii="Times New Roman" w:hAnsi="Times New Roman"/>
          <w:sz w:val="24"/>
          <w:szCs w:val="24"/>
        </w:rPr>
        <w:t xml:space="preserve"> i 66/15</w:t>
      </w:r>
      <w:r w:rsidR="001A3C3D" w:rsidRPr="00B1474E">
        <w:rPr>
          <w:rFonts w:ascii="Times New Roman" w:hAnsi="Times New Roman"/>
          <w:sz w:val="24"/>
          <w:szCs w:val="24"/>
        </w:rPr>
        <w:t xml:space="preserve"> ) ispunjava</w:t>
      </w:r>
      <w:r w:rsidR="00EE78AB" w:rsidRPr="00B1474E">
        <w:rPr>
          <w:rFonts w:ascii="Times New Roman" w:hAnsi="Times New Roman"/>
          <w:sz w:val="24"/>
          <w:szCs w:val="24"/>
        </w:rPr>
        <w:t xml:space="preserve"> uvjete u pogledu prostora, opreme</w:t>
      </w:r>
      <w:r w:rsidR="009300A8" w:rsidRPr="00B1474E">
        <w:rPr>
          <w:rFonts w:ascii="Times New Roman" w:hAnsi="Times New Roman"/>
          <w:sz w:val="24"/>
          <w:szCs w:val="24"/>
        </w:rPr>
        <w:t xml:space="preserve"> i</w:t>
      </w:r>
      <w:r w:rsidR="009300A8">
        <w:rPr>
          <w:rFonts w:ascii="Times New Roman" w:hAnsi="Times New Roman"/>
          <w:sz w:val="24"/>
          <w:szCs w:val="24"/>
        </w:rPr>
        <w:t xml:space="preserve"> </w:t>
      </w:r>
      <w:r w:rsidR="00EE78AB">
        <w:rPr>
          <w:rFonts w:ascii="Times New Roman" w:hAnsi="Times New Roman"/>
          <w:sz w:val="24"/>
          <w:szCs w:val="24"/>
        </w:rPr>
        <w:t>potrebnog broja stručnih i drugih radnika i k</w:t>
      </w:r>
      <w:r w:rsidR="009300A8">
        <w:rPr>
          <w:rFonts w:ascii="Times New Roman" w:hAnsi="Times New Roman"/>
          <w:sz w:val="24"/>
          <w:szCs w:val="24"/>
        </w:rPr>
        <w:t>ao takav pruža kvalitetan smještaj starijim i nemoćnim osobama.</w:t>
      </w:r>
      <w:r w:rsidR="002233BA" w:rsidRPr="00334EB1">
        <w:rPr>
          <w:rFonts w:ascii="Times New Roman" w:hAnsi="Times New Roman"/>
          <w:sz w:val="24"/>
          <w:szCs w:val="24"/>
        </w:rPr>
        <w:t xml:space="preserve"> </w:t>
      </w:r>
    </w:p>
    <w:p w:rsidR="00931DC1" w:rsidRDefault="00EE78AB" w:rsidP="00931DC1">
      <w:pPr>
        <w:pStyle w:val="StandardWeb"/>
        <w:jc w:val="both"/>
        <w:rPr>
          <w:rFonts w:ascii="Times New Roman" w:hAnsi="Times New Roman"/>
          <w:sz w:val="24"/>
          <w:szCs w:val="24"/>
        </w:rPr>
      </w:pPr>
      <w:r>
        <w:rPr>
          <w:rFonts w:ascii="Times New Roman" w:hAnsi="Times New Roman"/>
          <w:sz w:val="24"/>
          <w:szCs w:val="24"/>
        </w:rPr>
        <w:t xml:space="preserve">        </w:t>
      </w:r>
      <w:r w:rsidR="00410ABE" w:rsidRPr="00334EB1">
        <w:rPr>
          <w:rFonts w:ascii="Times New Roman" w:hAnsi="Times New Roman"/>
          <w:sz w:val="24"/>
          <w:szCs w:val="24"/>
        </w:rPr>
        <w:t xml:space="preserve">Dom je izgrađen na pristupačnom terenu, ukupne površine od </w:t>
      </w:r>
      <w:r w:rsidR="00007D93">
        <w:rPr>
          <w:rFonts w:ascii="Times New Roman" w:hAnsi="Times New Roman"/>
          <w:sz w:val="24"/>
          <w:szCs w:val="24"/>
        </w:rPr>
        <w:t>7.933,95</w:t>
      </w:r>
      <w:r w:rsidR="00E413CF">
        <w:rPr>
          <w:rFonts w:ascii="Times New Roman" w:hAnsi="Times New Roman"/>
          <w:sz w:val="24"/>
          <w:szCs w:val="24"/>
        </w:rPr>
        <w:t xml:space="preserve"> m2, a koristi se </w:t>
      </w:r>
      <w:r w:rsidR="00410ABE" w:rsidRPr="00334EB1">
        <w:rPr>
          <w:rFonts w:ascii="Times New Roman" w:hAnsi="Times New Roman"/>
          <w:sz w:val="24"/>
          <w:szCs w:val="24"/>
        </w:rPr>
        <w:t xml:space="preserve"> </w:t>
      </w:r>
      <w:r w:rsidR="00E413CF">
        <w:rPr>
          <w:rFonts w:ascii="Times New Roman" w:hAnsi="Times New Roman"/>
          <w:sz w:val="24"/>
          <w:szCs w:val="24"/>
        </w:rPr>
        <w:t xml:space="preserve">kao </w:t>
      </w:r>
      <w:r w:rsidR="00410ABE" w:rsidRPr="00334EB1">
        <w:rPr>
          <w:rFonts w:ascii="Times New Roman" w:hAnsi="Times New Roman"/>
          <w:sz w:val="24"/>
          <w:szCs w:val="24"/>
        </w:rPr>
        <w:t xml:space="preserve">stambeni </w:t>
      </w:r>
      <w:r w:rsidR="00E413CF">
        <w:rPr>
          <w:rFonts w:ascii="Times New Roman" w:hAnsi="Times New Roman"/>
          <w:sz w:val="24"/>
          <w:szCs w:val="24"/>
        </w:rPr>
        <w:t>dio,</w:t>
      </w:r>
      <w:r w:rsidR="00410ABE" w:rsidRPr="00334EB1">
        <w:rPr>
          <w:rFonts w:ascii="Times New Roman" w:hAnsi="Times New Roman"/>
          <w:sz w:val="24"/>
          <w:szCs w:val="24"/>
        </w:rPr>
        <w:t xml:space="preserve"> odjel </w:t>
      </w:r>
      <w:r w:rsidR="001F2E13">
        <w:rPr>
          <w:rFonts w:ascii="Times New Roman" w:hAnsi="Times New Roman"/>
          <w:sz w:val="24"/>
          <w:szCs w:val="24"/>
        </w:rPr>
        <w:t>brige o zdravlju</w:t>
      </w:r>
      <w:r w:rsidR="00E413CF">
        <w:rPr>
          <w:rFonts w:ascii="Times New Roman" w:hAnsi="Times New Roman"/>
          <w:sz w:val="24"/>
          <w:szCs w:val="24"/>
        </w:rPr>
        <w:t>,</w:t>
      </w:r>
      <w:r w:rsidR="00410ABE" w:rsidRPr="00334EB1">
        <w:rPr>
          <w:rFonts w:ascii="Times New Roman" w:hAnsi="Times New Roman"/>
          <w:sz w:val="24"/>
          <w:szCs w:val="24"/>
        </w:rPr>
        <w:t xml:space="preserve"> hodni</w:t>
      </w:r>
      <w:r w:rsidR="00E413CF">
        <w:rPr>
          <w:rFonts w:ascii="Times New Roman" w:hAnsi="Times New Roman"/>
          <w:sz w:val="24"/>
          <w:szCs w:val="24"/>
        </w:rPr>
        <w:t>ci</w:t>
      </w:r>
      <w:r w:rsidR="00410ABE" w:rsidRPr="00334EB1">
        <w:rPr>
          <w:rFonts w:ascii="Times New Roman" w:hAnsi="Times New Roman"/>
          <w:sz w:val="24"/>
          <w:szCs w:val="24"/>
        </w:rPr>
        <w:t>, blagovaonice, praonic</w:t>
      </w:r>
      <w:r w:rsidR="00E413CF">
        <w:rPr>
          <w:rFonts w:ascii="Times New Roman" w:hAnsi="Times New Roman"/>
          <w:sz w:val="24"/>
          <w:szCs w:val="24"/>
        </w:rPr>
        <w:t>a</w:t>
      </w:r>
      <w:r w:rsidR="00410ABE" w:rsidRPr="00334EB1">
        <w:rPr>
          <w:rFonts w:ascii="Times New Roman" w:hAnsi="Times New Roman"/>
          <w:sz w:val="24"/>
          <w:szCs w:val="24"/>
        </w:rPr>
        <w:t xml:space="preserve"> rublja</w:t>
      </w:r>
      <w:r w:rsidR="00E413CF">
        <w:rPr>
          <w:rFonts w:ascii="Times New Roman" w:hAnsi="Times New Roman"/>
          <w:sz w:val="24"/>
          <w:szCs w:val="24"/>
        </w:rPr>
        <w:t>, kuhinje</w:t>
      </w:r>
      <w:r w:rsidR="009300A8">
        <w:rPr>
          <w:rFonts w:ascii="Times New Roman" w:hAnsi="Times New Roman"/>
          <w:sz w:val="24"/>
          <w:szCs w:val="24"/>
        </w:rPr>
        <w:t>, kotlovnic</w:t>
      </w:r>
      <w:r w:rsidR="00E413CF">
        <w:rPr>
          <w:rFonts w:ascii="Times New Roman" w:hAnsi="Times New Roman"/>
          <w:sz w:val="24"/>
          <w:szCs w:val="24"/>
        </w:rPr>
        <w:t>a</w:t>
      </w:r>
      <w:r w:rsidR="009300A8">
        <w:rPr>
          <w:rFonts w:ascii="Times New Roman" w:hAnsi="Times New Roman"/>
          <w:sz w:val="24"/>
          <w:szCs w:val="24"/>
        </w:rPr>
        <w:t>, skladišni</w:t>
      </w:r>
      <w:r w:rsidR="00410ABE" w:rsidRPr="00334EB1">
        <w:rPr>
          <w:rFonts w:ascii="Times New Roman" w:hAnsi="Times New Roman"/>
          <w:sz w:val="24"/>
          <w:szCs w:val="24"/>
        </w:rPr>
        <w:t xml:space="preserve"> prostor, uredski  prostor i drugo. Dom ima potreban broj funkcionalno raspoređenih prostorija namijenjenih korisnicima, te radnih i pomoćnih pr</w:t>
      </w:r>
      <w:r w:rsidR="00877E5E">
        <w:rPr>
          <w:rFonts w:ascii="Times New Roman" w:hAnsi="Times New Roman"/>
          <w:sz w:val="24"/>
          <w:szCs w:val="24"/>
        </w:rPr>
        <w:t>ostorija namijenjenih radnicima.</w:t>
      </w:r>
      <w:r w:rsidR="00931DC1">
        <w:rPr>
          <w:rFonts w:ascii="Times New Roman" w:hAnsi="Times New Roman"/>
          <w:sz w:val="24"/>
          <w:szCs w:val="24"/>
        </w:rPr>
        <w:t xml:space="preserve"> </w:t>
      </w:r>
      <w:r w:rsidR="002F0697" w:rsidRPr="00334EB1">
        <w:rPr>
          <w:rFonts w:ascii="Times New Roman" w:hAnsi="Times New Roman"/>
          <w:sz w:val="24"/>
          <w:szCs w:val="24"/>
        </w:rPr>
        <w:t xml:space="preserve">Dom je izgrađen </w:t>
      </w:r>
      <w:r w:rsidR="00BE70C2">
        <w:rPr>
          <w:rFonts w:ascii="Times New Roman" w:hAnsi="Times New Roman"/>
          <w:sz w:val="24"/>
          <w:szCs w:val="24"/>
        </w:rPr>
        <w:t xml:space="preserve">kao dvije zgrade koje su povezane hodnikom, obje </w:t>
      </w:r>
      <w:r w:rsidR="002F0697" w:rsidRPr="00334EB1">
        <w:rPr>
          <w:rFonts w:ascii="Times New Roman" w:hAnsi="Times New Roman"/>
          <w:sz w:val="24"/>
          <w:szCs w:val="24"/>
        </w:rPr>
        <w:t xml:space="preserve">na </w:t>
      </w:r>
      <w:r w:rsidR="00354353">
        <w:rPr>
          <w:rFonts w:ascii="Times New Roman" w:hAnsi="Times New Roman"/>
          <w:sz w:val="24"/>
          <w:szCs w:val="24"/>
        </w:rPr>
        <w:t>2</w:t>
      </w:r>
      <w:r w:rsidR="002F0697" w:rsidRPr="00334EB1">
        <w:rPr>
          <w:rFonts w:ascii="Times New Roman" w:hAnsi="Times New Roman"/>
          <w:sz w:val="24"/>
          <w:szCs w:val="24"/>
        </w:rPr>
        <w:t xml:space="preserve"> kata povezanih liftom kako bi se omogućilo lakše kretanje teže pokretnih osoba i osoba koje koriste pomagala za kretanje.</w:t>
      </w:r>
    </w:p>
    <w:p w:rsidR="00EE78AB" w:rsidRDefault="002F0697" w:rsidP="00931DC1">
      <w:pPr>
        <w:pStyle w:val="StandardWeb"/>
        <w:jc w:val="both"/>
        <w:rPr>
          <w:rFonts w:ascii="Times New Roman" w:hAnsi="Times New Roman"/>
          <w:sz w:val="24"/>
          <w:szCs w:val="24"/>
        </w:rPr>
      </w:pPr>
      <w:r w:rsidRPr="00334EB1">
        <w:rPr>
          <w:rFonts w:ascii="Times New Roman" w:hAnsi="Times New Roman"/>
          <w:sz w:val="24"/>
          <w:szCs w:val="24"/>
        </w:rPr>
        <w:t>Ovisno o stupnju samostalnosti u zadovoljavanju potreba za kretanjem, hranjenjem, oblačenjem, osobnom higijenom korisnici se smještavaju na stambeni dio ili na odjel</w:t>
      </w:r>
      <w:r w:rsidR="001A3C3D">
        <w:rPr>
          <w:rFonts w:ascii="Times New Roman" w:hAnsi="Times New Roman"/>
          <w:sz w:val="24"/>
          <w:szCs w:val="24"/>
        </w:rPr>
        <w:t xml:space="preserve"> </w:t>
      </w:r>
      <w:r w:rsidR="001F2E13">
        <w:rPr>
          <w:rFonts w:ascii="Times New Roman" w:hAnsi="Times New Roman"/>
          <w:sz w:val="24"/>
          <w:szCs w:val="24"/>
        </w:rPr>
        <w:t>brige o zdravlju</w:t>
      </w:r>
      <w:r w:rsidRPr="00334EB1">
        <w:rPr>
          <w:rFonts w:ascii="Times New Roman" w:hAnsi="Times New Roman"/>
          <w:sz w:val="24"/>
          <w:szCs w:val="24"/>
        </w:rPr>
        <w:t>.</w:t>
      </w:r>
      <w:r w:rsidR="00EE78AB">
        <w:rPr>
          <w:rFonts w:ascii="Times New Roman" w:hAnsi="Times New Roman"/>
          <w:sz w:val="24"/>
          <w:szCs w:val="24"/>
        </w:rPr>
        <w:t xml:space="preserve"> </w:t>
      </w:r>
      <w:r w:rsidRPr="00334EB1">
        <w:rPr>
          <w:rFonts w:ascii="Times New Roman" w:hAnsi="Times New Roman"/>
          <w:sz w:val="24"/>
          <w:szCs w:val="24"/>
        </w:rPr>
        <w:t xml:space="preserve">Sobe </w:t>
      </w:r>
      <w:r w:rsidR="008E78AE" w:rsidRPr="00334EB1">
        <w:rPr>
          <w:rFonts w:ascii="Times New Roman" w:hAnsi="Times New Roman"/>
          <w:sz w:val="24"/>
          <w:szCs w:val="24"/>
        </w:rPr>
        <w:t xml:space="preserve">na stambenom dijelu </w:t>
      </w:r>
      <w:r w:rsidRPr="00334EB1">
        <w:rPr>
          <w:rFonts w:ascii="Times New Roman" w:hAnsi="Times New Roman"/>
          <w:sz w:val="24"/>
          <w:szCs w:val="24"/>
        </w:rPr>
        <w:t xml:space="preserve">su opremljene za udoban život korisnika, a svaka soba ima kupaonicu </w:t>
      </w:r>
      <w:r w:rsidR="00BE70C2">
        <w:rPr>
          <w:rFonts w:ascii="Times New Roman" w:hAnsi="Times New Roman"/>
          <w:sz w:val="24"/>
          <w:szCs w:val="24"/>
        </w:rPr>
        <w:t xml:space="preserve">, dio soba ima </w:t>
      </w:r>
      <w:r w:rsidRPr="00334EB1">
        <w:rPr>
          <w:rFonts w:ascii="Times New Roman" w:hAnsi="Times New Roman"/>
          <w:sz w:val="24"/>
          <w:szCs w:val="24"/>
        </w:rPr>
        <w:t xml:space="preserve"> balkon te SOS signalizaciju.</w:t>
      </w:r>
      <w:r w:rsidR="00931DC1">
        <w:rPr>
          <w:rFonts w:ascii="Times New Roman" w:hAnsi="Times New Roman"/>
          <w:sz w:val="24"/>
          <w:szCs w:val="24"/>
        </w:rPr>
        <w:t xml:space="preserve"> </w:t>
      </w:r>
      <w:r w:rsidRPr="00334EB1">
        <w:rPr>
          <w:rFonts w:ascii="Times New Roman" w:hAnsi="Times New Roman"/>
          <w:sz w:val="24"/>
          <w:szCs w:val="24"/>
        </w:rPr>
        <w:t xml:space="preserve">Kvalitetno opremljene sobe u </w:t>
      </w:r>
      <w:r w:rsidR="008E78AE" w:rsidRPr="00334EB1">
        <w:rPr>
          <w:rFonts w:ascii="Times New Roman" w:hAnsi="Times New Roman"/>
          <w:sz w:val="24"/>
          <w:szCs w:val="24"/>
        </w:rPr>
        <w:t xml:space="preserve">odjelu </w:t>
      </w:r>
      <w:r w:rsidR="001F2E13">
        <w:rPr>
          <w:rFonts w:ascii="Times New Roman" w:hAnsi="Times New Roman"/>
          <w:sz w:val="24"/>
          <w:szCs w:val="24"/>
        </w:rPr>
        <w:t>brige o zdravlju</w:t>
      </w:r>
      <w:r w:rsidR="008E78AE" w:rsidRPr="00334EB1">
        <w:rPr>
          <w:rFonts w:ascii="Times New Roman" w:hAnsi="Times New Roman"/>
          <w:sz w:val="24"/>
          <w:szCs w:val="24"/>
        </w:rPr>
        <w:t xml:space="preserve"> u </w:t>
      </w:r>
      <w:r w:rsidRPr="00334EB1">
        <w:rPr>
          <w:rFonts w:ascii="Times New Roman" w:hAnsi="Times New Roman"/>
          <w:sz w:val="24"/>
          <w:szCs w:val="24"/>
        </w:rPr>
        <w:t>potpunosti su  prilagođene njezi teže pokretnih i nepokretnih korisnika.</w:t>
      </w:r>
      <w:r w:rsidR="001C47AE" w:rsidRPr="00334EB1">
        <w:rPr>
          <w:rFonts w:ascii="Times New Roman" w:hAnsi="Times New Roman"/>
          <w:sz w:val="24"/>
          <w:szCs w:val="24"/>
        </w:rPr>
        <w:t xml:space="preserve"> </w:t>
      </w:r>
      <w:r w:rsidR="00AE31F5" w:rsidRPr="00334EB1">
        <w:rPr>
          <w:rFonts w:ascii="Times New Roman" w:hAnsi="Times New Roman"/>
          <w:sz w:val="24"/>
          <w:szCs w:val="24"/>
        </w:rPr>
        <w:t>Na svakom katu nalaze se dnevni boravak te čajna kuhinja koji su na raspolaganju korisnicima.</w:t>
      </w:r>
      <w:r w:rsidR="00931DC1">
        <w:rPr>
          <w:rFonts w:ascii="Times New Roman" w:hAnsi="Times New Roman"/>
          <w:sz w:val="24"/>
          <w:szCs w:val="24"/>
        </w:rPr>
        <w:t xml:space="preserve"> </w:t>
      </w:r>
      <w:r w:rsidR="001A3C3D">
        <w:rPr>
          <w:rFonts w:ascii="Times New Roman" w:hAnsi="Times New Roman"/>
          <w:sz w:val="24"/>
          <w:szCs w:val="24"/>
        </w:rPr>
        <w:t xml:space="preserve">Također </w:t>
      </w:r>
      <w:r w:rsidR="00354353">
        <w:rPr>
          <w:rFonts w:ascii="Times New Roman" w:hAnsi="Times New Roman"/>
          <w:sz w:val="24"/>
          <w:szCs w:val="24"/>
        </w:rPr>
        <w:t>je</w:t>
      </w:r>
      <w:r w:rsidR="001A3C3D">
        <w:rPr>
          <w:rFonts w:ascii="Times New Roman" w:hAnsi="Times New Roman"/>
          <w:sz w:val="24"/>
          <w:szCs w:val="24"/>
        </w:rPr>
        <w:t xml:space="preserve"> korisnicima</w:t>
      </w:r>
      <w:r w:rsidR="00AE31F5" w:rsidRPr="00334EB1">
        <w:rPr>
          <w:rFonts w:ascii="Times New Roman" w:hAnsi="Times New Roman"/>
          <w:sz w:val="24"/>
          <w:szCs w:val="24"/>
        </w:rPr>
        <w:t xml:space="preserve"> u Domu na raspolaganju i</w:t>
      </w:r>
      <w:r w:rsidR="00354353">
        <w:rPr>
          <w:rFonts w:ascii="Times New Roman" w:hAnsi="Times New Roman"/>
          <w:sz w:val="24"/>
          <w:szCs w:val="24"/>
        </w:rPr>
        <w:t xml:space="preserve">  čitaonica te knjižnica.</w:t>
      </w:r>
    </w:p>
    <w:p w:rsidR="00EE78AB" w:rsidRDefault="00EE78AB" w:rsidP="00E56764">
      <w:pPr>
        <w:pStyle w:val="StandardWeb"/>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lastRenderedPageBreak/>
        <w:t>O</w:t>
      </w:r>
      <w:r w:rsidR="00AD2C3F" w:rsidRPr="00334EB1">
        <w:rPr>
          <w:rFonts w:ascii="Times New Roman" w:hAnsi="Times New Roman"/>
          <w:sz w:val="24"/>
          <w:szCs w:val="24"/>
        </w:rPr>
        <w:t xml:space="preserve">visno o zdravstvenim potrebama korisnika </w:t>
      </w:r>
      <w:r w:rsidR="008E78AE" w:rsidRPr="00334EB1">
        <w:rPr>
          <w:rFonts w:ascii="Times New Roman" w:hAnsi="Times New Roman"/>
          <w:sz w:val="24"/>
          <w:szCs w:val="24"/>
        </w:rPr>
        <w:t>u kuhinji Doma obroci se pripremaju sukladno</w:t>
      </w:r>
      <w:r w:rsidR="00AD2C3F" w:rsidRPr="00334EB1">
        <w:rPr>
          <w:rFonts w:ascii="Times New Roman" w:hAnsi="Times New Roman"/>
          <w:sz w:val="24"/>
          <w:szCs w:val="24"/>
        </w:rPr>
        <w:t xml:space="preserve"> slijedeć</w:t>
      </w:r>
      <w:r w:rsidR="008E78AE" w:rsidRPr="00334EB1">
        <w:rPr>
          <w:rFonts w:ascii="Times New Roman" w:hAnsi="Times New Roman"/>
          <w:sz w:val="24"/>
          <w:szCs w:val="24"/>
        </w:rPr>
        <w:t>im</w:t>
      </w:r>
      <w:r w:rsidR="00AD2C3F" w:rsidRPr="00334EB1">
        <w:rPr>
          <w:rFonts w:ascii="Times New Roman" w:hAnsi="Times New Roman"/>
          <w:sz w:val="24"/>
          <w:szCs w:val="24"/>
        </w:rPr>
        <w:t xml:space="preserve"> </w:t>
      </w:r>
      <w:r w:rsidR="001C47AE" w:rsidRPr="00334EB1">
        <w:rPr>
          <w:rFonts w:ascii="Times New Roman" w:hAnsi="Times New Roman"/>
          <w:sz w:val="24"/>
          <w:szCs w:val="24"/>
        </w:rPr>
        <w:t>jelovni</w:t>
      </w:r>
      <w:r w:rsidR="008E78AE" w:rsidRPr="00334EB1">
        <w:rPr>
          <w:rFonts w:ascii="Times New Roman" w:hAnsi="Times New Roman"/>
          <w:sz w:val="24"/>
          <w:szCs w:val="24"/>
        </w:rPr>
        <w:t>cima:</w:t>
      </w:r>
      <w:r>
        <w:rPr>
          <w:rFonts w:ascii="Times New Roman" w:hAnsi="Times New Roman"/>
          <w:sz w:val="24"/>
          <w:szCs w:val="24"/>
        </w:rPr>
        <w:t xml:space="preserve"> obični</w:t>
      </w:r>
      <w:r w:rsidR="001A3C3D">
        <w:rPr>
          <w:rFonts w:ascii="Times New Roman" w:hAnsi="Times New Roman"/>
          <w:sz w:val="24"/>
          <w:szCs w:val="24"/>
        </w:rPr>
        <w:t xml:space="preserve"> jelovnik</w:t>
      </w:r>
      <w:r w:rsidR="00354353">
        <w:rPr>
          <w:rFonts w:ascii="Times New Roman" w:hAnsi="Times New Roman"/>
          <w:sz w:val="24"/>
          <w:szCs w:val="24"/>
        </w:rPr>
        <w:t xml:space="preserve"> i</w:t>
      </w:r>
      <w:r>
        <w:rPr>
          <w:rFonts w:ascii="Times New Roman" w:hAnsi="Times New Roman"/>
          <w:sz w:val="24"/>
          <w:szCs w:val="24"/>
        </w:rPr>
        <w:t xml:space="preserve"> jelovnik za korisnike </w:t>
      </w:r>
      <w:r w:rsidR="00354353">
        <w:rPr>
          <w:rFonts w:ascii="Times New Roman" w:hAnsi="Times New Roman"/>
          <w:sz w:val="24"/>
          <w:szCs w:val="24"/>
        </w:rPr>
        <w:t>dijetalne prehran</w:t>
      </w:r>
      <w:r w:rsidR="00BE70C2">
        <w:rPr>
          <w:rFonts w:ascii="Times New Roman" w:hAnsi="Times New Roman"/>
          <w:sz w:val="24"/>
          <w:szCs w:val="24"/>
        </w:rPr>
        <w:t>e</w:t>
      </w:r>
      <w:r w:rsidR="00354353">
        <w:rPr>
          <w:rFonts w:ascii="Times New Roman" w:hAnsi="Times New Roman"/>
          <w:sz w:val="24"/>
          <w:szCs w:val="24"/>
        </w:rPr>
        <w:t>.</w:t>
      </w:r>
    </w:p>
    <w:p w:rsidR="00AE31F5" w:rsidRPr="00334EB1" w:rsidRDefault="003B1B72" w:rsidP="00E56764">
      <w:pPr>
        <w:pStyle w:val="Bezproreda"/>
        <w:jc w:val="both"/>
        <w:rPr>
          <w:rFonts w:ascii="Times New Roman" w:hAnsi="Times New Roman"/>
          <w:sz w:val="24"/>
          <w:szCs w:val="24"/>
        </w:rPr>
      </w:pPr>
      <w:r>
        <w:rPr>
          <w:rFonts w:ascii="Times New Roman" w:hAnsi="Times New Roman"/>
          <w:b/>
          <w:sz w:val="24"/>
          <w:szCs w:val="24"/>
        </w:rPr>
        <w:t xml:space="preserve"> </w:t>
      </w:r>
      <w:r w:rsidR="00AE31F5" w:rsidRPr="00334EB1">
        <w:rPr>
          <w:rFonts w:ascii="Times New Roman" w:hAnsi="Times New Roman"/>
          <w:b/>
          <w:sz w:val="24"/>
          <w:szCs w:val="24"/>
        </w:rPr>
        <w:t xml:space="preserve">Aktivnosti i zadaće </w:t>
      </w:r>
      <w:r w:rsidR="00AE31F5" w:rsidRPr="00334EB1">
        <w:rPr>
          <w:rFonts w:ascii="Times New Roman" w:hAnsi="Times New Roman"/>
          <w:sz w:val="24"/>
          <w:szCs w:val="24"/>
        </w:rPr>
        <w:t>su održavanje kvalitete  prehrane kroz</w:t>
      </w:r>
      <w:r w:rsidR="003C1C32">
        <w:rPr>
          <w:rFonts w:ascii="Times New Roman" w:hAnsi="Times New Roman"/>
          <w:sz w:val="24"/>
          <w:szCs w:val="24"/>
        </w:rPr>
        <w:t xml:space="preserve"> koje se sastoje od</w:t>
      </w:r>
      <w:r w:rsidR="00AE31F5" w:rsidRPr="00334EB1">
        <w:rPr>
          <w:rFonts w:ascii="Times New Roman" w:hAnsi="Times New Roman"/>
          <w:sz w:val="24"/>
          <w:szCs w:val="24"/>
        </w:rPr>
        <w:t xml:space="preserve">: </w:t>
      </w:r>
    </w:p>
    <w:p w:rsidR="00AE31F5" w:rsidRPr="00334EB1" w:rsidRDefault="001A3C3D" w:rsidP="00E56764">
      <w:pPr>
        <w:pStyle w:val="StandardWeb"/>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 izrad</w:t>
      </w:r>
      <w:r w:rsidR="003C1C32">
        <w:rPr>
          <w:rFonts w:ascii="Times New Roman" w:hAnsi="Times New Roman"/>
          <w:sz w:val="24"/>
          <w:szCs w:val="24"/>
        </w:rPr>
        <w:t>e</w:t>
      </w:r>
      <w:r w:rsidR="00AE31F5" w:rsidRPr="00334EB1">
        <w:rPr>
          <w:rFonts w:ascii="Times New Roman" w:hAnsi="Times New Roman"/>
          <w:sz w:val="24"/>
          <w:szCs w:val="24"/>
        </w:rPr>
        <w:t xml:space="preserve"> tjednih jelovnika od strane </w:t>
      </w:r>
      <w:r w:rsidR="00A564C2">
        <w:rPr>
          <w:rFonts w:ascii="Times New Roman" w:hAnsi="Times New Roman"/>
          <w:sz w:val="24"/>
          <w:szCs w:val="24"/>
        </w:rPr>
        <w:t>članova imenovanog povjerenstva za jelovnike</w:t>
      </w:r>
      <w:r w:rsidR="00AE31F5" w:rsidRPr="00334EB1">
        <w:rPr>
          <w:rFonts w:ascii="Times New Roman" w:hAnsi="Times New Roman"/>
          <w:sz w:val="24"/>
          <w:szCs w:val="24"/>
        </w:rPr>
        <w:t xml:space="preserve">, </w:t>
      </w:r>
    </w:p>
    <w:p w:rsidR="00AE31F5" w:rsidRPr="00334EB1" w:rsidRDefault="00AE31F5"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nabavka kvalitetnih živežnih namirnica, </w:t>
      </w:r>
    </w:p>
    <w:p w:rsidR="00AE31F5" w:rsidRPr="00334EB1" w:rsidRDefault="00AE31F5"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primjenu zdravstvenih normativa za gerontološku prehranu, </w:t>
      </w:r>
    </w:p>
    <w:p w:rsidR="00AE31F5" w:rsidRPr="00334EB1" w:rsidRDefault="00AE31F5"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kontrolu</w:t>
      </w:r>
      <w:r w:rsidR="003C1C32">
        <w:rPr>
          <w:rFonts w:ascii="Times New Roman" w:hAnsi="Times New Roman"/>
          <w:sz w:val="24"/>
          <w:szCs w:val="24"/>
        </w:rPr>
        <w:t xml:space="preserve"> sanitarnih iskaznica radnika</w:t>
      </w:r>
      <w:r w:rsidRPr="00334EB1">
        <w:rPr>
          <w:rFonts w:ascii="Times New Roman" w:hAnsi="Times New Roman"/>
          <w:sz w:val="24"/>
          <w:szCs w:val="24"/>
        </w:rPr>
        <w:t xml:space="preserve"> koji rade na  pripremi i serviranju hrane, </w:t>
      </w:r>
    </w:p>
    <w:p w:rsidR="00AE31F5" w:rsidRPr="00334EB1" w:rsidRDefault="003C1C32" w:rsidP="00E56764">
      <w:pPr>
        <w:pStyle w:val="StandardWeb"/>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 vođenje  brige</w:t>
      </w:r>
      <w:r w:rsidR="00AE31F5" w:rsidRPr="00334EB1">
        <w:rPr>
          <w:rFonts w:ascii="Times New Roman" w:hAnsi="Times New Roman"/>
          <w:sz w:val="24"/>
          <w:szCs w:val="24"/>
        </w:rPr>
        <w:t xml:space="preserve"> o zadovoljstvu korisnika prehranom i izborom jela, </w:t>
      </w:r>
    </w:p>
    <w:p w:rsidR="00AE31F5" w:rsidRPr="00334EB1" w:rsidRDefault="003C1C32" w:rsidP="00E56764">
      <w:pPr>
        <w:pStyle w:val="StandardWeb"/>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 vođenje brige</w:t>
      </w:r>
      <w:r w:rsidR="00AE31F5" w:rsidRPr="00334EB1">
        <w:rPr>
          <w:rFonts w:ascii="Times New Roman" w:hAnsi="Times New Roman"/>
          <w:sz w:val="24"/>
          <w:szCs w:val="24"/>
        </w:rPr>
        <w:t xml:space="preserve"> o usavršavanju novih jela u jelovnike, te o estetskom serviranju obroka, </w:t>
      </w:r>
    </w:p>
    <w:p w:rsidR="00AE31F5" w:rsidRPr="00334EB1" w:rsidRDefault="00AE31F5"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vođenje brige o pohađanju tečaja higijenskom minimuma svake 4 godine, </w:t>
      </w:r>
    </w:p>
    <w:p w:rsidR="00AE31F5" w:rsidRPr="00334EB1" w:rsidRDefault="00AE31F5"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redovito vođenje dezinsekcije i deratizacije, </w:t>
      </w:r>
    </w:p>
    <w:p w:rsidR="00AE31F5" w:rsidRPr="00334EB1" w:rsidRDefault="00AE31F5"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nastavak primjene HACCP sustava.   </w:t>
      </w:r>
    </w:p>
    <w:p w:rsidR="008D6B78" w:rsidRDefault="002B5585" w:rsidP="00E56764">
      <w:pPr>
        <w:pStyle w:val="StandardWeb"/>
        <w:spacing w:before="0" w:beforeAutospacing="0" w:after="0" w:afterAutospacing="0" w:line="240" w:lineRule="atLeast"/>
        <w:jc w:val="both"/>
        <w:rPr>
          <w:rFonts w:ascii="Times New Roman" w:hAnsi="Times New Roman"/>
          <w:b/>
          <w:sz w:val="24"/>
          <w:szCs w:val="24"/>
        </w:rPr>
      </w:pPr>
      <w:r w:rsidRPr="00334EB1">
        <w:rPr>
          <w:rFonts w:ascii="Times New Roman" w:hAnsi="Times New Roman"/>
          <w:b/>
          <w:sz w:val="24"/>
          <w:szCs w:val="24"/>
        </w:rPr>
        <w:t>1.</w:t>
      </w:r>
      <w:r w:rsidR="00877E5E">
        <w:rPr>
          <w:rFonts w:ascii="Times New Roman" w:hAnsi="Times New Roman"/>
          <w:b/>
          <w:sz w:val="24"/>
          <w:szCs w:val="24"/>
        </w:rPr>
        <w:t>2.</w:t>
      </w:r>
      <w:r w:rsidRPr="00334EB1">
        <w:rPr>
          <w:rFonts w:ascii="Times New Roman" w:hAnsi="Times New Roman"/>
          <w:b/>
          <w:sz w:val="24"/>
          <w:szCs w:val="24"/>
        </w:rPr>
        <w:t>.</w:t>
      </w:r>
      <w:r w:rsidR="00EE78AB">
        <w:rPr>
          <w:rFonts w:ascii="Times New Roman" w:hAnsi="Times New Roman"/>
          <w:b/>
          <w:sz w:val="24"/>
          <w:szCs w:val="24"/>
        </w:rPr>
        <w:t xml:space="preserve"> </w:t>
      </w:r>
      <w:r w:rsidR="008D6B78">
        <w:rPr>
          <w:rFonts w:ascii="Times New Roman" w:hAnsi="Times New Roman"/>
          <w:b/>
          <w:sz w:val="24"/>
          <w:szCs w:val="24"/>
        </w:rPr>
        <w:t>Briga o zdravlju korisnika usluge smještaja</w:t>
      </w:r>
    </w:p>
    <w:p w:rsidR="008D6B78" w:rsidRDefault="008D6B78" w:rsidP="00E56764">
      <w:pPr>
        <w:pStyle w:val="StandardWeb"/>
        <w:spacing w:before="0" w:beforeAutospacing="0" w:after="0" w:afterAutospacing="0" w:line="240" w:lineRule="atLeast"/>
        <w:jc w:val="both"/>
        <w:rPr>
          <w:rFonts w:ascii="Times New Roman" w:hAnsi="Times New Roman"/>
          <w:b/>
          <w:sz w:val="24"/>
          <w:szCs w:val="24"/>
        </w:rPr>
      </w:pPr>
    </w:p>
    <w:p w:rsidR="001202C6" w:rsidRDefault="008D6B78" w:rsidP="00E56764">
      <w:pPr>
        <w:pStyle w:val="StandardWeb"/>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 xml:space="preserve">U sklopu aktivnosti </w:t>
      </w:r>
      <w:r w:rsidRPr="008D6B78">
        <w:rPr>
          <w:rFonts w:ascii="Times New Roman" w:hAnsi="Times New Roman"/>
          <w:sz w:val="24"/>
          <w:szCs w:val="24"/>
        </w:rPr>
        <w:t>briga</w:t>
      </w:r>
      <w:r w:rsidR="001C47AE" w:rsidRPr="008D6B78">
        <w:rPr>
          <w:rFonts w:ascii="Times New Roman" w:hAnsi="Times New Roman"/>
          <w:sz w:val="24"/>
          <w:szCs w:val="24"/>
        </w:rPr>
        <w:t xml:space="preserve"> o zdravlju</w:t>
      </w:r>
      <w:r>
        <w:rPr>
          <w:rFonts w:ascii="Times New Roman" w:hAnsi="Times New Roman"/>
          <w:sz w:val="24"/>
          <w:szCs w:val="24"/>
        </w:rPr>
        <w:t xml:space="preserve"> korisnika usluge smještaja istima</w:t>
      </w:r>
      <w:r w:rsidR="001C47AE" w:rsidRPr="00334EB1">
        <w:rPr>
          <w:rFonts w:ascii="Times New Roman" w:hAnsi="Times New Roman"/>
          <w:sz w:val="24"/>
          <w:szCs w:val="24"/>
        </w:rPr>
        <w:t xml:space="preserve"> je osigurano davanje </w:t>
      </w:r>
      <w:r w:rsidR="003C1C32">
        <w:rPr>
          <w:rFonts w:ascii="Times New Roman" w:hAnsi="Times New Roman"/>
          <w:sz w:val="24"/>
          <w:szCs w:val="24"/>
        </w:rPr>
        <w:t xml:space="preserve">terapije prema uputi liječnika, </w:t>
      </w:r>
      <w:r w:rsidR="001202C6">
        <w:rPr>
          <w:rFonts w:ascii="Times New Roman" w:hAnsi="Times New Roman"/>
          <w:sz w:val="24"/>
          <w:szCs w:val="24"/>
        </w:rPr>
        <w:t xml:space="preserve">po </w:t>
      </w:r>
      <w:r w:rsidR="001C47AE" w:rsidRPr="00334EB1">
        <w:rPr>
          <w:rFonts w:ascii="Times New Roman" w:hAnsi="Times New Roman"/>
          <w:sz w:val="24"/>
          <w:szCs w:val="24"/>
        </w:rPr>
        <w:t xml:space="preserve">potrebi pozivanje hitne medicinske službe kao i prijevoz kolima hitne medicinske pomoći na specijalističke preglede. </w:t>
      </w:r>
    </w:p>
    <w:p w:rsidR="003C1C32" w:rsidRDefault="003C1C32" w:rsidP="00E56764">
      <w:pPr>
        <w:pStyle w:val="StandardWeb"/>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Brigu o zdravlju za korisnike usluge smještaja provodi medicinska sestra/ tehničar, glavna medicinska sestra, njegovateljica i liječnik obiteljske medicine kao vanjski suradnik.</w:t>
      </w:r>
      <w:r w:rsidR="001202C6">
        <w:rPr>
          <w:rFonts w:ascii="Times New Roman" w:hAnsi="Times New Roman"/>
          <w:sz w:val="24"/>
          <w:szCs w:val="24"/>
        </w:rPr>
        <w:t xml:space="preserve"> </w:t>
      </w:r>
    </w:p>
    <w:p w:rsidR="005D14B7"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Briga o zdravlju se provodi kroz sljedeće aktivnosti</w:t>
      </w:r>
      <w:r w:rsidR="005D14B7">
        <w:rPr>
          <w:rFonts w:ascii="Times New Roman" w:hAnsi="Times New Roman"/>
          <w:sz w:val="24"/>
          <w:szCs w:val="24"/>
        </w:rPr>
        <w:t xml:space="preserve"> u cilju preventivne, kurativne zaštite</w:t>
      </w:r>
      <w:r w:rsidRPr="00334EB1">
        <w:rPr>
          <w:rFonts w:ascii="Times New Roman" w:hAnsi="Times New Roman"/>
          <w:sz w:val="24"/>
          <w:szCs w:val="24"/>
        </w:rPr>
        <w:t xml:space="preserve">: </w:t>
      </w:r>
      <w:r w:rsidR="00AE31F5" w:rsidRPr="00334EB1">
        <w:rPr>
          <w:rFonts w:ascii="Times New Roman" w:hAnsi="Times New Roman"/>
          <w:sz w:val="24"/>
          <w:szCs w:val="24"/>
        </w:rPr>
        <w:t xml:space="preserve">                  </w:t>
      </w:r>
    </w:p>
    <w:p w:rsidR="00EE78AB" w:rsidRDefault="00AE31F5"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w:t>
      </w:r>
      <w:r w:rsidR="008671DF" w:rsidRPr="00334EB1">
        <w:rPr>
          <w:rFonts w:ascii="Times New Roman" w:hAnsi="Times New Roman"/>
          <w:sz w:val="24"/>
          <w:szCs w:val="24"/>
        </w:rPr>
        <w:t>a)</w:t>
      </w:r>
      <w:r w:rsidRPr="00334EB1">
        <w:rPr>
          <w:rFonts w:ascii="Times New Roman" w:hAnsi="Times New Roman"/>
          <w:sz w:val="24"/>
          <w:szCs w:val="24"/>
        </w:rPr>
        <w:t xml:space="preserve"> </w:t>
      </w:r>
      <w:r w:rsidR="008671DF" w:rsidRPr="00334EB1">
        <w:rPr>
          <w:rFonts w:ascii="Times New Roman" w:hAnsi="Times New Roman"/>
          <w:sz w:val="24"/>
          <w:szCs w:val="24"/>
        </w:rPr>
        <w:t xml:space="preserve">Preventivna zaštita: </w:t>
      </w:r>
    </w:p>
    <w:p w:rsidR="008671DF" w:rsidRPr="00334EB1" w:rsidRDefault="00EE78AB" w:rsidP="00E56764">
      <w:pPr>
        <w:pStyle w:val="StandardWeb"/>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 xml:space="preserve"> </w:t>
      </w:r>
      <w:r w:rsidR="00AE31F5" w:rsidRPr="00334EB1">
        <w:rPr>
          <w:rFonts w:ascii="Times New Roman" w:hAnsi="Times New Roman"/>
          <w:sz w:val="24"/>
          <w:szCs w:val="24"/>
        </w:rPr>
        <w:t xml:space="preserve"> -</w:t>
      </w:r>
      <w:r w:rsidR="007C6FAE">
        <w:rPr>
          <w:rFonts w:ascii="Times New Roman" w:hAnsi="Times New Roman"/>
          <w:sz w:val="24"/>
          <w:szCs w:val="24"/>
        </w:rPr>
        <w:t>posebnu</w:t>
      </w:r>
      <w:r w:rsidR="008671DF" w:rsidRPr="00334EB1">
        <w:rPr>
          <w:rFonts w:ascii="Times New Roman" w:hAnsi="Times New Roman"/>
          <w:sz w:val="24"/>
          <w:szCs w:val="24"/>
        </w:rPr>
        <w:t xml:space="preserve"> prehranu</w:t>
      </w:r>
      <w:r w:rsidR="007C6FAE">
        <w:rPr>
          <w:rFonts w:ascii="Times New Roman" w:hAnsi="Times New Roman"/>
          <w:sz w:val="24"/>
          <w:szCs w:val="24"/>
        </w:rPr>
        <w:t xml:space="preserve"> obzirom na zdravstveno stanje korisnika (</w:t>
      </w:r>
      <w:r w:rsidR="008671DF" w:rsidRPr="00334EB1">
        <w:rPr>
          <w:rFonts w:ascii="Times New Roman" w:hAnsi="Times New Roman"/>
          <w:sz w:val="24"/>
          <w:szCs w:val="24"/>
        </w:rPr>
        <w:t xml:space="preserve"> dijete</w:t>
      </w:r>
      <w:r w:rsidR="007C6FAE">
        <w:rPr>
          <w:rFonts w:ascii="Times New Roman" w:hAnsi="Times New Roman"/>
          <w:sz w:val="24"/>
          <w:szCs w:val="24"/>
        </w:rPr>
        <w:t>),</w:t>
      </w:r>
      <w:r w:rsidR="008671DF" w:rsidRPr="00334EB1">
        <w:rPr>
          <w:rFonts w:ascii="Times New Roman" w:hAnsi="Times New Roman"/>
          <w:sz w:val="24"/>
          <w:szCs w:val="24"/>
        </w:rPr>
        <w:t xml:space="preserve">  liječničke preglede, pravilnu njegu,</w:t>
      </w:r>
      <w:r w:rsidR="00877E5E">
        <w:rPr>
          <w:rFonts w:ascii="Times New Roman" w:hAnsi="Times New Roman"/>
          <w:sz w:val="24"/>
          <w:szCs w:val="24"/>
        </w:rPr>
        <w:t xml:space="preserve"> </w:t>
      </w:r>
      <w:r w:rsidR="008671DF" w:rsidRPr="00334EB1">
        <w:rPr>
          <w:rFonts w:ascii="Times New Roman" w:hAnsi="Times New Roman"/>
          <w:sz w:val="24"/>
          <w:szCs w:val="24"/>
        </w:rPr>
        <w:t>održavanje higijene, zdravstveno prosvjećivanje, briga oko provođenja higijenskih normi kod svih zaposlenih, posebice u kuhinji i u jedinici</w:t>
      </w:r>
      <w:r w:rsidR="00877E5E">
        <w:rPr>
          <w:rFonts w:ascii="Times New Roman" w:hAnsi="Times New Roman"/>
          <w:sz w:val="24"/>
          <w:szCs w:val="24"/>
        </w:rPr>
        <w:t xml:space="preserve"> </w:t>
      </w:r>
      <w:r w:rsidR="008671DF" w:rsidRPr="00334EB1">
        <w:rPr>
          <w:rFonts w:ascii="Times New Roman" w:hAnsi="Times New Roman"/>
          <w:sz w:val="24"/>
          <w:szCs w:val="24"/>
        </w:rPr>
        <w:t xml:space="preserve">za pojačanu njegu korisnika, </w:t>
      </w:r>
      <w:r>
        <w:rPr>
          <w:rFonts w:ascii="Times New Roman" w:hAnsi="Times New Roman"/>
          <w:sz w:val="24"/>
          <w:szCs w:val="24"/>
        </w:rPr>
        <w:t xml:space="preserve"> </w:t>
      </w:r>
      <w:r w:rsidR="008671DF" w:rsidRPr="00334EB1">
        <w:rPr>
          <w:rFonts w:ascii="Times New Roman" w:hAnsi="Times New Roman"/>
          <w:sz w:val="24"/>
          <w:szCs w:val="24"/>
        </w:rPr>
        <w:t>cijepljenj</w:t>
      </w:r>
      <w:r w:rsidR="00877E5E">
        <w:rPr>
          <w:rFonts w:ascii="Times New Roman" w:hAnsi="Times New Roman"/>
          <w:sz w:val="24"/>
          <w:szCs w:val="24"/>
        </w:rPr>
        <w:t xml:space="preserve">a </w:t>
      </w:r>
      <w:r w:rsidR="008671DF" w:rsidRPr="00334EB1">
        <w:rPr>
          <w:rFonts w:ascii="Times New Roman" w:hAnsi="Times New Roman"/>
          <w:sz w:val="24"/>
          <w:szCs w:val="24"/>
        </w:rPr>
        <w:t xml:space="preserve"> protiv gripe. </w:t>
      </w:r>
    </w:p>
    <w:p w:rsidR="008671DF" w:rsidRPr="00334EB1"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b) Kurativna  zaštita: </w:t>
      </w:r>
    </w:p>
    <w:p w:rsidR="008671DF" w:rsidRPr="00334EB1"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pravilna i brza medicinska intervencija, </w:t>
      </w:r>
    </w:p>
    <w:p w:rsidR="008671DF" w:rsidRPr="00334EB1"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osigurati potrebne medikamente i sanitetski materijal, </w:t>
      </w:r>
    </w:p>
    <w:p w:rsidR="008671DF" w:rsidRPr="00334EB1"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organiziranje specijalističkih pregleda</w:t>
      </w:r>
      <w:r w:rsidR="008762C6">
        <w:rPr>
          <w:rFonts w:ascii="Times New Roman" w:hAnsi="Times New Roman"/>
          <w:sz w:val="24"/>
          <w:szCs w:val="24"/>
        </w:rPr>
        <w:t>.</w:t>
      </w:r>
    </w:p>
    <w:p w:rsidR="008671DF" w:rsidRPr="00334EB1"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c) Edukacija: </w:t>
      </w:r>
    </w:p>
    <w:p w:rsidR="008671DF" w:rsidRPr="00334EB1"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uključivanje med. sestara u Hrvatsku komoru medicinskih sestara sukladno Zakonu o sestrinstvu, te permanentna edukacija zdravstvenog osoblja radi ostvarivanja prava na licencu,  </w:t>
      </w:r>
    </w:p>
    <w:p w:rsidR="008671DF" w:rsidRPr="00334EB1"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održavanje stručnih  sastanaka s osobljem, </w:t>
      </w:r>
    </w:p>
    <w:p w:rsidR="008671DF" w:rsidRPr="00334EB1"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 xml:space="preserve">- sudjelovanje u radu Stručnog vijeća.  </w:t>
      </w:r>
    </w:p>
    <w:p w:rsidR="00EF099E" w:rsidRDefault="008671DF" w:rsidP="00E56764">
      <w:pPr>
        <w:pStyle w:val="StandardWeb"/>
        <w:spacing w:before="0" w:beforeAutospacing="0" w:after="0" w:afterAutospacing="0" w:line="240" w:lineRule="atLeast"/>
        <w:jc w:val="both"/>
        <w:rPr>
          <w:rFonts w:ascii="Times New Roman" w:hAnsi="Times New Roman"/>
          <w:sz w:val="24"/>
          <w:szCs w:val="24"/>
        </w:rPr>
      </w:pPr>
      <w:r w:rsidRPr="00334EB1">
        <w:rPr>
          <w:rFonts w:ascii="Times New Roman" w:hAnsi="Times New Roman"/>
          <w:sz w:val="24"/>
          <w:szCs w:val="24"/>
        </w:rPr>
        <w:t>d</w:t>
      </w:r>
      <w:r w:rsidR="008D6B78">
        <w:rPr>
          <w:rFonts w:ascii="Times New Roman" w:hAnsi="Times New Roman"/>
          <w:sz w:val="24"/>
          <w:szCs w:val="24"/>
        </w:rPr>
        <w:t>) Evidencija i vođenje</w:t>
      </w:r>
      <w:r w:rsidRPr="00334EB1">
        <w:rPr>
          <w:rFonts w:ascii="Times New Roman" w:hAnsi="Times New Roman"/>
          <w:sz w:val="24"/>
          <w:szCs w:val="24"/>
        </w:rPr>
        <w:t xml:space="preserve"> medicinske dokumentacije </w:t>
      </w:r>
    </w:p>
    <w:p w:rsidR="00221EFD" w:rsidRDefault="002B5585" w:rsidP="00E56764">
      <w:pPr>
        <w:pStyle w:val="StandardWeb"/>
        <w:spacing w:line="240" w:lineRule="atLeast"/>
        <w:jc w:val="both"/>
        <w:rPr>
          <w:rFonts w:ascii="Times New Roman" w:hAnsi="Times New Roman"/>
          <w:b/>
          <w:sz w:val="24"/>
          <w:szCs w:val="24"/>
        </w:rPr>
      </w:pPr>
      <w:r w:rsidRPr="00334EB1">
        <w:rPr>
          <w:rFonts w:ascii="Times New Roman" w:hAnsi="Times New Roman"/>
          <w:b/>
          <w:sz w:val="24"/>
          <w:szCs w:val="24"/>
        </w:rPr>
        <w:t>1.</w:t>
      </w:r>
      <w:r w:rsidR="00877E5E">
        <w:rPr>
          <w:rFonts w:ascii="Times New Roman" w:hAnsi="Times New Roman"/>
          <w:b/>
          <w:sz w:val="24"/>
          <w:szCs w:val="24"/>
        </w:rPr>
        <w:t>3.</w:t>
      </w:r>
      <w:r w:rsidR="003900D5" w:rsidRPr="00334EB1">
        <w:rPr>
          <w:rFonts w:ascii="Times New Roman" w:hAnsi="Times New Roman"/>
          <w:b/>
          <w:sz w:val="24"/>
          <w:szCs w:val="24"/>
        </w:rPr>
        <w:t xml:space="preserve"> Njega </w:t>
      </w:r>
      <w:r w:rsidR="00221EFD">
        <w:rPr>
          <w:rFonts w:ascii="Times New Roman" w:hAnsi="Times New Roman"/>
          <w:b/>
          <w:sz w:val="24"/>
          <w:szCs w:val="24"/>
        </w:rPr>
        <w:t>i održavanje osobne higijene korisnika usluge smještaja</w:t>
      </w:r>
    </w:p>
    <w:p w:rsidR="008D6B78" w:rsidRPr="00221EFD" w:rsidRDefault="00221EFD" w:rsidP="00E56764">
      <w:pPr>
        <w:pStyle w:val="StandardWeb"/>
        <w:spacing w:line="240" w:lineRule="atLeast"/>
        <w:jc w:val="both"/>
        <w:rPr>
          <w:rFonts w:ascii="Times New Roman" w:hAnsi="Times New Roman"/>
          <w:color w:val="000000"/>
          <w:sz w:val="24"/>
          <w:szCs w:val="24"/>
        </w:rPr>
      </w:pPr>
      <w:r>
        <w:t xml:space="preserve"> </w:t>
      </w:r>
      <w:r w:rsidR="008D6B78" w:rsidRPr="00221EFD">
        <w:rPr>
          <w:rFonts w:ascii="Times New Roman" w:hAnsi="Times New Roman"/>
          <w:color w:val="000000"/>
          <w:sz w:val="24"/>
          <w:szCs w:val="24"/>
        </w:rPr>
        <w:t>Njega za korisnike usluge smještaja</w:t>
      </w:r>
      <w:r>
        <w:rPr>
          <w:rFonts w:ascii="Times New Roman" w:hAnsi="Times New Roman"/>
          <w:color w:val="000000"/>
          <w:sz w:val="24"/>
          <w:szCs w:val="24"/>
        </w:rPr>
        <w:t xml:space="preserve"> uključuje slijedeće aktivnosti:</w:t>
      </w:r>
    </w:p>
    <w:p w:rsidR="008D6B78" w:rsidRDefault="008D6B78" w:rsidP="00E56764">
      <w:pPr>
        <w:pStyle w:val="t-9-8"/>
        <w:jc w:val="both"/>
        <w:rPr>
          <w:color w:val="000000"/>
        </w:rPr>
      </w:pPr>
      <w:r>
        <w:rPr>
          <w:color w:val="000000"/>
        </w:rPr>
        <w:t>– korisnicima prvog stupnja usluge u sklopu aktivnosti osigurava se pomoć u održavanju osobne higijene samo u zdravstveno opravdanim slučajevima, najduže 2 tjedna u kontinuitetu</w:t>
      </w:r>
      <w:r w:rsidR="00EF099E">
        <w:rPr>
          <w:color w:val="000000"/>
        </w:rPr>
        <w:t>,</w:t>
      </w:r>
    </w:p>
    <w:p w:rsidR="008D6B78" w:rsidRDefault="008D6B78" w:rsidP="00E56764">
      <w:pPr>
        <w:pStyle w:val="t-9-8"/>
        <w:jc w:val="both"/>
        <w:rPr>
          <w:color w:val="000000"/>
        </w:rPr>
      </w:pPr>
      <w:r>
        <w:rPr>
          <w:color w:val="000000"/>
        </w:rPr>
        <w:t>– korisnicima drugog stupnja usluge u sklopu aktivnosti osigurava se pripomoć u odijevanju i svlačenju, održavanju osnovne higijene (za korisnike usluge smještaja i smještaja u obiteljskom domu pripomoć kod kupanja 1 tjedno uz obavezno pranje kose, uređivanje noktiju i brijanje), pripomoć kod promjene položaja, pratnja pri ostvarivanju usluga primarne zdravstvene zaštite i specijalističke zdravstvene zaštite, ako se to ne može osigurati uz pomoć članova obitelji ili na drugi način</w:t>
      </w:r>
      <w:r w:rsidR="00EF099E">
        <w:rPr>
          <w:color w:val="000000"/>
        </w:rPr>
        <w:t>,</w:t>
      </w:r>
    </w:p>
    <w:p w:rsidR="00AA1837" w:rsidRDefault="008D6B78" w:rsidP="00E56764">
      <w:pPr>
        <w:pStyle w:val="t-9-8"/>
        <w:jc w:val="both"/>
        <w:rPr>
          <w:color w:val="000000"/>
        </w:rPr>
      </w:pPr>
      <w:r>
        <w:rPr>
          <w:color w:val="000000"/>
        </w:rPr>
        <w:lastRenderedPageBreak/>
        <w:t>– korisnicima trećeg stupnja usluge u sklopu aktivnosti osigurava se svakodnevno pomoć pri održavanju osobne higijene, promjeni položaja, kupanju, oblačenju, svlačenju, hranjenju, kontroli i pomoći kod uzimanja tekućine. Korisnicima trećeg stupnja usluge osigurava se i pratnja pri ostvarivanju usluga primarne zdravstvene zaštite i specijalističke zdravstvene zaštite, ako se to ne može osigurati uz pomoć čla</w:t>
      </w:r>
      <w:r w:rsidR="00AA1837">
        <w:rPr>
          <w:color w:val="000000"/>
        </w:rPr>
        <w:t>nova obitelji ili na drugi način.</w:t>
      </w:r>
    </w:p>
    <w:p w:rsidR="0047578F" w:rsidRDefault="0047578F" w:rsidP="00E56764">
      <w:pPr>
        <w:pStyle w:val="t-9-8"/>
        <w:jc w:val="both"/>
        <w:rPr>
          <w:b/>
          <w:color w:val="000000"/>
        </w:rPr>
      </w:pPr>
    </w:p>
    <w:p w:rsidR="008D6B78" w:rsidRPr="00AA1837" w:rsidRDefault="00AA1837" w:rsidP="00E56764">
      <w:pPr>
        <w:pStyle w:val="t-9-8"/>
        <w:jc w:val="both"/>
        <w:rPr>
          <w:color w:val="000000"/>
        </w:rPr>
      </w:pPr>
      <w:r w:rsidRPr="00AA1837">
        <w:rPr>
          <w:b/>
          <w:color w:val="000000"/>
        </w:rPr>
        <w:t>1.</w:t>
      </w:r>
      <w:r w:rsidR="00877E5E">
        <w:rPr>
          <w:b/>
          <w:color w:val="000000"/>
        </w:rPr>
        <w:t>4.</w:t>
      </w:r>
      <w:r>
        <w:rPr>
          <w:color w:val="000000"/>
        </w:rPr>
        <w:t xml:space="preserve">   </w:t>
      </w:r>
      <w:r w:rsidR="003900D5" w:rsidRPr="00AA1837">
        <w:rPr>
          <w:b/>
        </w:rPr>
        <w:t>U</w:t>
      </w:r>
      <w:r w:rsidR="00CB695D" w:rsidRPr="00AA1837">
        <w:rPr>
          <w:b/>
        </w:rPr>
        <w:t>sluge socijalnog rada</w:t>
      </w:r>
      <w:r w:rsidR="008D6B78" w:rsidRPr="00AA1837">
        <w:rPr>
          <w:b/>
        </w:rPr>
        <w:t xml:space="preserve"> </w:t>
      </w:r>
    </w:p>
    <w:p w:rsidR="004D70C8" w:rsidRDefault="008D6B78" w:rsidP="00627AA4">
      <w:pPr>
        <w:pStyle w:val="t-9-8"/>
        <w:jc w:val="both"/>
        <w:rPr>
          <w:b/>
        </w:rPr>
      </w:pPr>
      <w:r>
        <w:rPr>
          <w:color w:val="000000"/>
        </w:rPr>
        <w:t>Socijalni rad za korisnike smještaja uključuje aktivnosti i ciljeve</w:t>
      </w:r>
      <w:r w:rsidR="00AA1837">
        <w:rPr>
          <w:color w:val="000000"/>
        </w:rPr>
        <w:t xml:space="preserve"> kao </w:t>
      </w:r>
      <w:r>
        <w:rPr>
          <w:color w:val="000000"/>
        </w:rPr>
        <w:t>prihvat i upoznavanje korisnika s novom sredinom, te pomoć pri uključivanju, praćenje razdoblja adaptacije, pomoć pri rješavanju konfliktnih i drugih kriznih situacija, suradnja s obitelji korisnika, savjetodavni rad i podrška korisniku i članovima obitelji, organiziranje i suradnja u organiziranju aktivnog provođenja vremena korisnika, rad sa stručnim i pomoćnim radnicima koji dolaze u kontakt s korisnicima u cilju učenja o specifičnostima rada i ophođenja sa starijim osobama, prikupljanje dokumentacije vezane za prijam, vođenje evidencije i davanje izvješća o korisnicima.</w:t>
      </w:r>
      <w:r w:rsidR="00931DC1">
        <w:rPr>
          <w:color w:val="000000"/>
        </w:rPr>
        <w:t xml:space="preserve"> </w:t>
      </w:r>
      <w:r>
        <w:rPr>
          <w:color w:val="000000"/>
        </w:rPr>
        <w:t>Socijalni rad provod</w:t>
      </w:r>
      <w:r w:rsidR="00354353">
        <w:rPr>
          <w:color w:val="000000"/>
        </w:rPr>
        <w:t>e dva</w:t>
      </w:r>
      <w:r>
        <w:rPr>
          <w:color w:val="000000"/>
        </w:rPr>
        <w:t xml:space="preserve"> socijaln</w:t>
      </w:r>
      <w:r w:rsidR="00354353">
        <w:rPr>
          <w:color w:val="000000"/>
        </w:rPr>
        <w:t>a</w:t>
      </w:r>
      <w:r>
        <w:rPr>
          <w:color w:val="000000"/>
        </w:rPr>
        <w:t xml:space="preserve"> radnik</w:t>
      </w:r>
      <w:r w:rsidR="00354353">
        <w:rPr>
          <w:color w:val="000000"/>
        </w:rPr>
        <w:t>a</w:t>
      </w:r>
      <w:r w:rsidR="0047578F">
        <w:rPr>
          <w:color w:val="000000"/>
        </w:rPr>
        <w:t>.</w:t>
      </w:r>
    </w:p>
    <w:p w:rsidR="00CB695D" w:rsidRPr="00334EB1" w:rsidRDefault="00CB695D" w:rsidP="00E56764">
      <w:pPr>
        <w:pStyle w:val="Default"/>
        <w:jc w:val="both"/>
        <w:rPr>
          <w:rFonts w:ascii="Times New Roman" w:hAnsi="Times New Roman"/>
          <w:b/>
        </w:rPr>
      </w:pPr>
      <w:r w:rsidRPr="00334EB1">
        <w:rPr>
          <w:rFonts w:ascii="Times New Roman" w:hAnsi="Times New Roman"/>
          <w:b/>
        </w:rPr>
        <w:t>1.</w:t>
      </w:r>
      <w:r w:rsidR="00877E5E">
        <w:rPr>
          <w:rFonts w:ascii="Times New Roman" w:hAnsi="Times New Roman"/>
          <w:b/>
        </w:rPr>
        <w:t>5.</w:t>
      </w:r>
      <w:r w:rsidR="004824B4" w:rsidRPr="00334EB1">
        <w:rPr>
          <w:rFonts w:ascii="Times New Roman" w:hAnsi="Times New Roman"/>
          <w:b/>
        </w:rPr>
        <w:t xml:space="preserve"> </w:t>
      </w:r>
      <w:r w:rsidR="001202C6">
        <w:rPr>
          <w:rFonts w:ascii="Times New Roman" w:hAnsi="Times New Roman"/>
          <w:b/>
        </w:rPr>
        <w:t xml:space="preserve"> </w:t>
      </w:r>
      <w:r w:rsidR="008762C6">
        <w:rPr>
          <w:rFonts w:ascii="Times New Roman" w:hAnsi="Times New Roman"/>
          <w:b/>
        </w:rPr>
        <w:t>A</w:t>
      </w:r>
      <w:r w:rsidR="008762C6" w:rsidRPr="008762C6">
        <w:rPr>
          <w:rFonts w:ascii="Times New Roman" w:hAnsi="Times New Roman"/>
          <w:b/>
        </w:rPr>
        <w:t>ktivno provo</w:t>
      </w:r>
      <w:r w:rsidR="00AA1837">
        <w:rPr>
          <w:rFonts w:ascii="Times New Roman" w:hAnsi="Times New Roman"/>
          <w:b/>
        </w:rPr>
        <w:t>đenje vremena</w:t>
      </w:r>
    </w:p>
    <w:p w:rsidR="00AA1837" w:rsidRDefault="00AA1837" w:rsidP="00E56764">
      <w:pPr>
        <w:pStyle w:val="Default"/>
        <w:jc w:val="both"/>
        <w:rPr>
          <w:rFonts w:ascii="Times New Roman" w:hAnsi="Times New Roman"/>
        </w:rPr>
      </w:pPr>
      <w:r w:rsidRPr="00AA1837">
        <w:rPr>
          <w:rFonts w:ascii="Times New Roman" w:hAnsi="Times New Roman"/>
        </w:rPr>
        <w:t>Aktivno provođenje vremena za korisnik</w:t>
      </w:r>
      <w:r>
        <w:rPr>
          <w:rFonts w:ascii="Times New Roman" w:hAnsi="Times New Roman"/>
        </w:rPr>
        <w:t>e smještaja uključuje</w:t>
      </w:r>
      <w:r w:rsidRPr="00AA1837">
        <w:rPr>
          <w:rFonts w:ascii="Times New Roman" w:hAnsi="Times New Roman"/>
        </w:rPr>
        <w:t xml:space="preserve"> aktivnosti</w:t>
      </w:r>
      <w:r>
        <w:rPr>
          <w:rFonts w:ascii="Times New Roman" w:hAnsi="Times New Roman"/>
        </w:rPr>
        <w:t>:</w:t>
      </w:r>
    </w:p>
    <w:p w:rsidR="00AA1837" w:rsidRPr="00AA1837" w:rsidRDefault="00AA1837" w:rsidP="00E56764">
      <w:pPr>
        <w:pStyle w:val="Bezproreda"/>
        <w:jc w:val="both"/>
        <w:rPr>
          <w:rFonts w:ascii="Times New Roman" w:hAnsi="Times New Roman"/>
          <w:sz w:val="24"/>
          <w:szCs w:val="24"/>
        </w:rPr>
      </w:pPr>
      <w:r>
        <w:t xml:space="preserve">- </w:t>
      </w:r>
      <w:r w:rsidRPr="00AA1837">
        <w:rPr>
          <w:rFonts w:ascii="Times New Roman" w:hAnsi="Times New Roman"/>
          <w:sz w:val="24"/>
          <w:szCs w:val="24"/>
        </w:rPr>
        <w:t>poboljšanje funkcionalnih sposobnosti korisnika, sportske i rekreacijske aktivnosti primjerene dobi, kreativne radionice, prigodne kulturne programe, odlaske u kazalište, kino, na izlet, posjet kulturnim događajima, prigodna druženja s korisnicima drugih pružatelja usluga, prigodna druženja s pripadnicima mlađe generacije i dr.</w:t>
      </w:r>
    </w:p>
    <w:p w:rsidR="00877E5E" w:rsidRDefault="00AA1837" w:rsidP="00877E5E">
      <w:pPr>
        <w:pStyle w:val="t-9-8"/>
        <w:spacing w:before="0" w:beforeAutospacing="0" w:after="0" w:afterAutospacing="0"/>
        <w:jc w:val="both"/>
        <w:rPr>
          <w:color w:val="000000"/>
        </w:rPr>
      </w:pPr>
      <w:r>
        <w:rPr>
          <w:color w:val="000000"/>
        </w:rPr>
        <w:t>Ovisno o funkcionalnoj sposobnosti korisnika aktivno provođenje vremena i radne aktivnosti osiguravaju se:</w:t>
      </w:r>
    </w:p>
    <w:p w:rsidR="00AA1837" w:rsidRDefault="00AA1837" w:rsidP="00877E5E">
      <w:pPr>
        <w:pStyle w:val="t-9-8"/>
        <w:spacing w:before="0" w:beforeAutospacing="0" w:after="0" w:afterAutospacing="0"/>
        <w:jc w:val="both"/>
        <w:rPr>
          <w:color w:val="000000"/>
        </w:rPr>
      </w:pPr>
      <w:r>
        <w:rPr>
          <w:color w:val="000000"/>
        </w:rPr>
        <w:t xml:space="preserve"> – korisnicima prvog stupnja usluge organizira se aktivno provođenje vremena u skladu s njihovim željama pri čemu se očekuje da se samostalno uključuju u ponuđene sadržaje</w:t>
      </w:r>
    </w:p>
    <w:p w:rsidR="00AA1837" w:rsidRDefault="00AA1837" w:rsidP="00877E5E">
      <w:pPr>
        <w:pStyle w:val="t-9-8"/>
        <w:spacing w:before="0" w:beforeAutospacing="0" w:after="0" w:afterAutospacing="0"/>
        <w:jc w:val="both"/>
        <w:rPr>
          <w:color w:val="000000"/>
        </w:rPr>
      </w:pPr>
      <w:r>
        <w:rPr>
          <w:color w:val="000000"/>
        </w:rPr>
        <w:t>– korisnicima drugog stupnja usluge organizira se pripomoć pri uključivanju u različite aktivnosti (pripomoć u dolasku, odlasku i dr.)</w:t>
      </w:r>
    </w:p>
    <w:p w:rsidR="00AA1837" w:rsidRDefault="00AA1837" w:rsidP="00877E5E">
      <w:pPr>
        <w:pStyle w:val="t-9-8"/>
        <w:spacing w:before="0" w:beforeAutospacing="0" w:after="0" w:afterAutospacing="0"/>
        <w:jc w:val="both"/>
        <w:rPr>
          <w:color w:val="000000"/>
        </w:rPr>
      </w:pPr>
      <w:r>
        <w:rPr>
          <w:color w:val="000000"/>
        </w:rPr>
        <w:t>– korisnicima trećeg stupnja osigurava se uključivanje u prilagođene sadržaje aktivnog provođenja vremena uz pomoć i nadzor stručnog osoblja ako to dozvoljavaju zdravstvene mogućnosti korisnika.</w:t>
      </w:r>
    </w:p>
    <w:p w:rsidR="00D86A71" w:rsidRDefault="00AA1837" w:rsidP="000C4E64">
      <w:pPr>
        <w:pStyle w:val="t-9-8"/>
        <w:spacing w:before="0" w:beforeAutospacing="0" w:after="0" w:afterAutospacing="0"/>
        <w:jc w:val="both"/>
        <w:rPr>
          <w:color w:val="000000"/>
        </w:rPr>
      </w:pPr>
      <w:r>
        <w:rPr>
          <w:color w:val="000000"/>
        </w:rPr>
        <w:t>Ak</w:t>
      </w:r>
      <w:r w:rsidR="00354353">
        <w:rPr>
          <w:color w:val="000000"/>
        </w:rPr>
        <w:t>tivno provođenje vremena provod</w:t>
      </w:r>
      <w:r w:rsidR="000C4E64">
        <w:rPr>
          <w:color w:val="000000"/>
        </w:rPr>
        <w:t>i</w:t>
      </w:r>
      <w:r>
        <w:rPr>
          <w:color w:val="000000"/>
        </w:rPr>
        <w:t xml:space="preserve">  </w:t>
      </w:r>
      <w:r w:rsidR="003624CB">
        <w:rPr>
          <w:color w:val="000000"/>
        </w:rPr>
        <w:t>stručn</w:t>
      </w:r>
      <w:r w:rsidR="000C4E64">
        <w:rPr>
          <w:color w:val="000000"/>
        </w:rPr>
        <w:t>i</w:t>
      </w:r>
      <w:r w:rsidR="003624CB">
        <w:rPr>
          <w:color w:val="000000"/>
        </w:rPr>
        <w:t xml:space="preserve"> </w:t>
      </w:r>
      <w:r w:rsidR="00BE70C2">
        <w:rPr>
          <w:color w:val="000000"/>
        </w:rPr>
        <w:t>radnik</w:t>
      </w:r>
      <w:r w:rsidR="000C4E64">
        <w:rPr>
          <w:color w:val="000000"/>
        </w:rPr>
        <w:t xml:space="preserve">- </w:t>
      </w:r>
      <w:r>
        <w:rPr>
          <w:color w:val="000000"/>
        </w:rPr>
        <w:t xml:space="preserve"> radni terapeut</w:t>
      </w:r>
      <w:r w:rsidR="000C4E64">
        <w:rPr>
          <w:color w:val="000000"/>
        </w:rPr>
        <w:t>.</w:t>
      </w:r>
    </w:p>
    <w:p w:rsidR="000C4E64" w:rsidRDefault="000C4E64" w:rsidP="000C4E64">
      <w:pPr>
        <w:pStyle w:val="t-9-8"/>
        <w:spacing w:before="0" w:beforeAutospacing="0" w:after="0" w:afterAutospacing="0"/>
        <w:jc w:val="both"/>
        <w:rPr>
          <w:b/>
        </w:rPr>
      </w:pPr>
    </w:p>
    <w:p w:rsidR="00410ABE" w:rsidRPr="00334EB1" w:rsidRDefault="004824B4" w:rsidP="00E56764">
      <w:pPr>
        <w:pStyle w:val="Default"/>
        <w:jc w:val="both"/>
        <w:rPr>
          <w:rFonts w:ascii="Times New Roman" w:hAnsi="Times New Roman"/>
          <w:b/>
        </w:rPr>
      </w:pPr>
      <w:r w:rsidRPr="00334EB1">
        <w:rPr>
          <w:rFonts w:ascii="Times New Roman" w:hAnsi="Times New Roman"/>
          <w:b/>
        </w:rPr>
        <w:t>1.</w:t>
      </w:r>
      <w:r w:rsidR="00877E5E">
        <w:rPr>
          <w:rFonts w:ascii="Times New Roman" w:hAnsi="Times New Roman"/>
          <w:b/>
        </w:rPr>
        <w:t>6.</w:t>
      </w:r>
      <w:r w:rsidRPr="00334EB1">
        <w:rPr>
          <w:rFonts w:ascii="Times New Roman" w:hAnsi="Times New Roman"/>
          <w:b/>
        </w:rPr>
        <w:t xml:space="preserve">. </w:t>
      </w:r>
      <w:r w:rsidR="008762C6">
        <w:rPr>
          <w:rFonts w:ascii="Times New Roman" w:hAnsi="Times New Roman"/>
          <w:b/>
        </w:rPr>
        <w:t>Usluge fizikalne terapije</w:t>
      </w:r>
      <w:r w:rsidR="00410ABE" w:rsidRPr="00334EB1">
        <w:rPr>
          <w:rFonts w:ascii="Times New Roman" w:hAnsi="Times New Roman"/>
          <w:b/>
        </w:rPr>
        <w:t xml:space="preserve"> </w:t>
      </w:r>
    </w:p>
    <w:p w:rsidR="00AA1837" w:rsidRDefault="00EE78AB" w:rsidP="00E56764">
      <w:pPr>
        <w:pStyle w:val="Default"/>
        <w:jc w:val="both"/>
        <w:rPr>
          <w:rFonts w:ascii="Times New Roman" w:hAnsi="Times New Roman"/>
        </w:rPr>
      </w:pPr>
      <w:r>
        <w:rPr>
          <w:rFonts w:ascii="Times New Roman" w:hAnsi="Times New Roman"/>
        </w:rPr>
        <w:t xml:space="preserve">         </w:t>
      </w:r>
    </w:p>
    <w:p w:rsidR="008762C6" w:rsidRPr="008762C6" w:rsidRDefault="008762C6" w:rsidP="00E56764">
      <w:pPr>
        <w:pStyle w:val="Default"/>
        <w:jc w:val="both"/>
        <w:rPr>
          <w:rFonts w:ascii="Times New Roman" w:hAnsi="Times New Roman"/>
        </w:rPr>
      </w:pPr>
      <w:r w:rsidRPr="008762C6">
        <w:rPr>
          <w:rFonts w:ascii="Times New Roman" w:hAnsi="Times New Roman"/>
        </w:rPr>
        <w:t>Fizikalna terapija za korisnike smještaja obuhvaća: procjenu korisnikova stanja i utvrđivanje funkcionalnog statusa, planiranja, prevenciju oštećenja, funkcionalnih ograničenja, nesposobnosti i ozljeda te unapređenje i održavanje zdravlja (vježbe usmjerene na povećanje izdržljivosti, poboljšanje koordinacije pokreta, održavanje i povećanje opsega te brzine pokreta, korekcija položaja tijela, sprečavanje komplikacija dugotrajnog ležanja), provođenje fizikalne terapije po preporuci specijalista fizijatra kao što su manualna terapija, terapijske vježbe, primjena fizioloških agensa, mehaničke procedure, funkcionalni trening, te rekreacijske aktivnosti.</w:t>
      </w:r>
    </w:p>
    <w:p w:rsidR="008762C6" w:rsidRPr="008762C6" w:rsidRDefault="008762C6" w:rsidP="00E56764">
      <w:pPr>
        <w:pStyle w:val="Default"/>
        <w:jc w:val="both"/>
        <w:rPr>
          <w:rFonts w:ascii="Times New Roman" w:hAnsi="Times New Roman"/>
        </w:rPr>
      </w:pPr>
      <w:r w:rsidRPr="008762C6">
        <w:rPr>
          <w:rFonts w:ascii="Times New Roman" w:hAnsi="Times New Roman"/>
        </w:rPr>
        <w:t>Ovisno o funkcionalnoj sposobnosti korisnika fizikalna terapija pruža se:</w:t>
      </w:r>
    </w:p>
    <w:p w:rsidR="008762C6" w:rsidRPr="008762C6" w:rsidRDefault="008762C6" w:rsidP="00E56764">
      <w:pPr>
        <w:pStyle w:val="Default"/>
        <w:jc w:val="both"/>
        <w:rPr>
          <w:rFonts w:ascii="Times New Roman" w:hAnsi="Times New Roman"/>
        </w:rPr>
      </w:pPr>
      <w:r w:rsidRPr="008762C6">
        <w:rPr>
          <w:rFonts w:ascii="Times New Roman" w:hAnsi="Times New Roman"/>
        </w:rPr>
        <w:t>– korisnicima prvog stupnja usluge osigurava se uključivanje u grupne vježbe jedan puta tjedno</w:t>
      </w:r>
      <w:r>
        <w:rPr>
          <w:rFonts w:ascii="Times New Roman" w:hAnsi="Times New Roman"/>
        </w:rPr>
        <w:t>,</w:t>
      </w:r>
    </w:p>
    <w:p w:rsidR="008762C6" w:rsidRPr="008762C6" w:rsidRDefault="008762C6" w:rsidP="00E56764">
      <w:pPr>
        <w:pStyle w:val="Default"/>
        <w:jc w:val="both"/>
        <w:rPr>
          <w:rFonts w:ascii="Times New Roman" w:hAnsi="Times New Roman"/>
        </w:rPr>
      </w:pPr>
      <w:r w:rsidRPr="008762C6">
        <w:rPr>
          <w:rFonts w:ascii="Times New Roman" w:hAnsi="Times New Roman"/>
        </w:rPr>
        <w:lastRenderedPageBreak/>
        <w:t>– korisnicima drugog stupnja usluge osiguravaju se individualne vježbe s korisnikom jednom u dva tjedna te grupne vježbe jedan puta tjedno</w:t>
      </w:r>
      <w:r>
        <w:rPr>
          <w:rFonts w:ascii="Times New Roman" w:hAnsi="Times New Roman"/>
        </w:rPr>
        <w:t>,</w:t>
      </w:r>
    </w:p>
    <w:p w:rsidR="008762C6" w:rsidRPr="008762C6" w:rsidRDefault="008762C6" w:rsidP="00E56764">
      <w:pPr>
        <w:pStyle w:val="Default"/>
        <w:jc w:val="both"/>
        <w:rPr>
          <w:rFonts w:ascii="Times New Roman" w:hAnsi="Times New Roman"/>
        </w:rPr>
      </w:pPr>
      <w:r w:rsidRPr="008762C6">
        <w:rPr>
          <w:rFonts w:ascii="Times New Roman" w:hAnsi="Times New Roman"/>
        </w:rPr>
        <w:t xml:space="preserve">– korisnicima trećeg stupnja usluge osiguravaju se individualne vježbe </w:t>
      </w:r>
      <w:r w:rsidR="00BE70C2">
        <w:rPr>
          <w:rFonts w:ascii="Times New Roman" w:hAnsi="Times New Roman"/>
        </w:rPr>
        <w:t>.</w:t>
      </w:r>
    </w:p>
    <w:p w:rsidR="00D86A71" w:rsidRPr="00AA1837" w:rsidRDefault="0047578F" w:rsidP="00E56764">
      <w:pPr>
        <w:pStyle w:val="Default"/>
        <w:jc w:val="both"/>
        <w:rPr>
          <w:rFonts w:ascii="Times New Roman" w:hAnsi="Times New Roman"/>
          <w:b/>
        </w:rPr>
      </w:pPr>
      <w:r>
        <w:rPr>
          <w:rFonts w:ascii="Times New Roman" w:hAnsi="Times New Roman"/>
        </w:rPr>
        <w:t>Fizikalnu terapiju  provode 2</w:t>
      </w:r>
      <w:r w:rsidR="00E84273">
        <w:rPr>
          <w:rFonts w:ascii="Times New Roman" w:hAnsi="Times New Roman"/>
        </w:rPr>
        <w:t xml:space="preserve"> </w:t>
      </w:r>
      <w:r w:rsidR="00AA1837" w:rsidRPr="00AA1837">
        <w:rPr>
          <w:rFonts w:ascii="Times New Roman" w:hAnsi="Times New Roman"/>
        </w:rPr>
        <w:t xml:space="preserve"> fizioterapeut</w:t>
      </w:r>
      <w:r w:rsidR="00E84273">
        <w:rPr>
          <w:rFonts w:ascii="Times New Roman" w:hAnsi="Times New Roman"/>
        </w:rPr>
        <w:t>a</w:t>
      </w:r>
      <w:r>
        <w:rPr>
          <w:rFonts w:ascii="Times New Roman" w:hAnsi="Times New Roman"/>
        </w:rPr>
        <w:t>, trenutno je zaposlen 1 fizioterapeut, u planu je zapošljavanje drugog od 01.11.2025. godine.</w:t>
      </w:r>
    </w:p>
    <w:p w:rsidR="00AA1837" w:rsidRDefault="00AA1837" w:rsidP="00E56764">
      <w:pPr>
        <w:pStyle w:val="Default"/>
        <w:jc w:val="both"/>
        <w:rPr>
          <w:rFonts w:ascii="Times New Roman" w:hAnsi="Times New Roman"/>
          <w:b/>
        </w:rPr>
      </w:pPr>
    </w:p>
    <w:p w:rsidR="00931DC1" w:rsidRDefault="00931DC1" w:rsidP="00E56764">
      <w:pPr>
        <w:pStyle w:val="Default"/>
        <w:jc w:val="both"/>
        <w:rPr>
          <w:rFonts w:ascii="Times New Roman" w:hAnsi="Times New Roman"/>
          <w:b/>
        </w:rPr>
      </w:pPr>
    </w:p>
    <w:p w:rsidR="00931DC1" w:rsidRDefault="00931DC1" w:rsidP="00E56764">
      <w:pPr>
        <w:pStyle w:val="Default"/>
        <w:jc w:val="both"/>
        <w:rPr>
          <w:rFonts w:ascii="Times New Roman" w:hAnsi="Times New Roman"/>
          <w:b/>
        </w:rPr>
      </w:pPr>
    </w:p>
    <w:p w:rsidR="004824B4" w:rsidRPr="00334EB1" w:rsidRDefault="00F1633D" w:rsidP="00E56764">
      <w:pPr>
        <w:pStyle w:val="Default"/>
        <w:jc w:val="both"/>
        <w:rPr>
          <w:rFonts w:ascii="Times New Roman" w:hAnsi="Times New Roman"/>
          <w:b/>
        </w:rPr>
      </w:pPr>
      <w:r w:rsidRPr="00334EB1">
        <w:rPr>
          <w:rFonts w:ascii="Times New Roman" w:hAnsi="Times New Roman"/>
          <w:b/>
        </w:rPr>
        <w:t>1.</w:t>
      </w:r>
      <w:r w:rsidR="00877E5E">
        <w:rPr>
          <w:rFonts w:ascii="Times New Roman" w:hAnsi="Times New Roman"/>
          <w:b/>
        </w:rPr>
        <w:t>7.</w:t>
      </w:r>
      <w:r w:rsidRPr="00334EB1">
        <w:rPr>
          <w:rFonts w:ascii="Times New Roman" w:hAnsi="Times New Roman"/>
          <w:b/>
        </w:rPr>
        <w:t xml:space="preserve"> </w:t>
      </w:r>
      <w:r w:rsidR="003900D5" w:rsidRPr="00334EB1">
        <w:rPr>
          <w:rFonts w:ascii="Times New Roman" w:hAnsi="Times New Roman"/>
          <w:b/>
        </w:rPr>
        <w:t>U</w:t>
      </w:r>
      <w:r w:rsidR="004824B4" w:rsidRPr="00334EB1">
        <w:rPr>
          <w:rFonts w:ascii="Times New Roman" w:hAnsi="Times New Roman"/>
          <w:b/>
        </w:rPr>
        <w:t>sluge pranja</w:t>
      </w:r>
      <w:r w:rsidRPr="00334EB1">
        <w:rPr>
          <w:rFonts w:ascii="Times New Roman" w:hAnsi="Times New Roman"/>
          <w:b/>
        </w:rPr>
        <w:t xml:space="preserve"> i</w:t>
      </w:r>
      <w:r w:rsidR="00AB02D9">
        <w:rPr>
          <w:rFonts w:ascii="Times New Roman" w:hAnsi="Times New Roman"/>
          <w:b/>
        </w:rPr>
        <w:t xml:space="preserve"> glačanja rublja</w:t>
      </w:r>
    </w:p>
    <w:p w:rsidR="00AB02D9" w:rsidRDefault="00EE78AB" w:rsidP="00E56764">
      <w:pPr>
        <w:pStyle w:val="Default"/>
        <w:jc w:val="both"/>
        <w:rPr>
          <w:rFonts w:ascii="Times New Roman" w:hAnsi="Times New Roman"/>
        </w:rPr>
      </w:pPr>
      <w:r>
        <w:rPr>
          <w:rFonts w:ascii="Times New Roman" w:hAnsi="Times New Roman"/>
        </w:rPr>
        <w:t xml:space="preserve">         </w:t>
      </w:r>
    </w:p>
    <w:p w:rsidR="00AA1837" w:rsidRDefault="004824B4" w:rsidP="00627AA4">
      <w:pPr>
        <w:pStyle w:val="Default"/>
        <w:rPr>
          <w:rFonts w:ascii="Times New Roman" w:hAnsi="Times New Roman"/>
          <w:b/>
        </w:rPr>
      </w:pPr>
      <w:r w:rsidRPr="00334EB1">
        <w:rPr>
          <w:rFonts w:ascii="Times New Roman" w:hAnsi="Times New Roman"/>
        </w:rPr>
        <w:t>Korisnicima</w:t>
      </w:r>
      <w:r w:rsidR="00AB02D9">
        <w:rPr>
          <w:rFonts w:ascii="Times New Roman" w:hAnsi="Times New Roman"/>
        </w:rPr>
        <w:t xml:space="preserve"> usluge smještaja</w:t>
      </w:r>
      <w:r w:rsidRPr="00334EB1">
        <w:rPr>
          <w:rFonts w:ascii="Times New Roman" w:hAnsi="Times New Roman"/>
        </w:rPr>
        <w:t xml:space="preserve"> osigurano</w:t>
      </w:r>
      <w:r w:rsidR="00AB02D9">
        <w:rPr>
          <w:rFonts w:ascii="Times New Roman" w:hAnsi="Times New Roman"/>
        </w:rPr>
        <w:t xml:space="preserve"> je</w:t>
      </w:r>
      <w:r w:rsidRPr="00334EB1">
        <w:rPr>
          <w:rFonts w:ascii="Times New Roman" w:hAnsi="Times New Roman"/>
        </w:rPr>
        <w:t xml:space="preserve"> pranje i glačanje osobnog kao i posteljnog rublja </w:t>
      </w:r>
      <w:r w:rsidR="004A321D" w:rsidRPr="00334EB1">
        <w:rPr>
          <w:rFonts w:ascii="Times New Roman" w:hAnsi="Times New Roman"/>
        </w:rPr>
        <w:t>jedanput</w:t>
      </w:r>
      <w:r w:rsidRPr="00334EB1">
        <w:rPr>
          <w:rFonts w:ascii="Times New Roman" w:hAnsi="Times New Roman"/>
        </w:rPr>
        <w:t xml:space="preserve"> u </w:t>
      </w:r>
      <w:r w:rsidR="00532F08">
        <w:rPr>
          <w:rFonts w:ascii="Times New Roman" w:hAnsi="Times New Roman"/>
        </w:rPr>
        <w:t>7</w:t>
      </w:r>
      <w:r w:rsidRPr="00334EB1">
        <w:rPr>
          <w:rFonts w:ascii="Times New Roman" w:hAnsi="Times New Roman"/>
        </w:rPr>
        <w:t xml:space="preserve"> dana, a na odjelu za pojačanu njegu, pranje i glačanje osobnog i posteljnog rublja obavlja</w:t>
      </w:r>
      <w:r w:rsidR="00E56764">
        <w:rPr>
          <w:rFonts w:ascii="Times New Roman" w:hAnsi="Times New Roman"/>
        </w:rPr>
        <w:t xml:space="preserve"> </w:t>
      </w:r>
      <w:r w:rsidRPr="00334EB1">
        <w:rPr>
          <w:rFonts w:ascii="Times New Roman" w:hAnsi="Times New Roman"/>
        </w:rPr>
        <w:t>se</w:t>
      </w:r>
      <w:r w:rsidR="00E56764">
        <w:rPr>
          <w:rFonts w:ascii="Times New Roman" w:hAnsi="Times New Roman"/>
        </w:rPr>
        <w:t xml:space="preserve"> </w:t>
      </w:r>
      <w:r w:rsidRPr="00334EB1">
        <w:rPr>
          <w:rFonts w:ascii="Times New Roman" w:hAnsi="Times New Roman"/>
        </w:rPr>
        <w:t>prema</w:t>
      </w:r>
      <w:r w:rsidR="00E56764">
        <w:rPr>
          <w:rFonts w:ascii="Times New Roman" w:hAnsi="Times New Roman"/>
        </w:rPr>
        <w:t xml:space="preserve"> </w:t>
      </w:r>
      <w:r w:rsidRPr="00334EB1">
        <w:rPr>
          <w:rFonts w:ascii="Times New Roman" w:hAnsi="Times New Roman"/>
        </w:rPr>
        <w:t>potrebi</w:t>
      </w:r>
      <w:r w:rsidR="00E56764">
        <w:rPr>
          <w:rFonts w:ascii="Times New Roman" w:hAnsi="Times New Roman"/>
        </w:rPr>
        <w:t xml:space="preserve"> </w:t>
      </w:r>
      <w:r w:rsidRPr="00334EB1">
        <w:rPr>
          <w:rFonts w:ascii="Times New Roman" w:hAnsi="Times New Roman"/>
        </w:rPr>
        <w:t>svakodnevno.</w:t>
      </w:r>
      <w:r w:rsidRPr="00334EB1">
        <w:rPr>
          <w:rFonts w:ascii="Times New Roman" w:hAnsi="Times New Roman"/>
        </w:rPr>
        <w:br/>
      </w:r>
    </w:p>
    <w:p w:rsidR="00F1633D" w:rsidRPr="00334EB1" w:rsidRDefault="00F1633D" w:rsidP="00E56764">
      <w:pPr>
        <w:pStyle w:val="Default"/>
        <w:jc w:val="both"/>
        <w:rPr>
          <w:rFonts w:ascii="Times New Roman" w:hAnsi="Times New Roman"/>
          <w:b/>
        </w:rPr>
      </w:pPr>
      <w:r w:rsidRPr="00334EB1">
        <w:rPr>
          <w:rFonts w:ascii="Times New Roman" w:hAnsi="Times New Roman"/>
          <w:b/>
        </w:rPr>
        <w:t>1.</w:t>
      </w:r>
      <w:r w:rsidR="00877E5E">
        <w:rPr>
          <w:rFonts w:ascii="Times New Roman" w:hAnsi="Times New Roman"/>
          <w:b/>
        </w:rPr>
        <w:t>8.</w:t>
      </w:r>
      <w:r w:rsidRPr="00334EB1">
        <w:rPr>
          <w:rFonts w:ascii="Times New Roman" w:hAnsi="Times New Roman"/>
          <w:b/>
        </w:rPr>
        <w:t xml:space="preserve"> </w:t>
      </w:r>
      <w:r w:rsidR="008762C6">
        <w:rPr>
          <w:rFonts w:ascii="Times New Roman" w:hAnsi="Times New Roman"/>
          <w:b/>
        </w:rPr>
        <w:t>Č</w:t>
      </w:r>
      <w:r w:rsidRPr="00334EB1">
        <w:rPr>
          <w:rFonts w:ascii="Times New Roman" w:hAnsi="Times New Roman"/>
          <w:b/>
        </w:rPr>
        <w:t>išćenje i održavanje zgrade i opreme</w:t>
      </w:r>
    </w:p>
    <w:p w:rsidR="00AB02D9" w:rsidRDefault="00EE78AB" w:rsidP="00E56764">
      <w:pPr>
        <w:pStyle w:val="Default"/>
        <w:jc w:val="both"/>
        <w:rPr>
          <w:rFonts w:ascii="Times New Roman" w:hAnsi="Times New Roman"/>
        </w:rPr>
      </w:pPr>
      <w:r>
        <w:rPr>
          <w:rFonts w:ascii="Times New Roman" w:hAnsi="Times New Roman"/>
        </w:rPr>
        <w:t xml:space="preserve">         </w:t>
      </w:r>
    </w:p>
    <w:p w:rsidR="002B5E69" w:rsidRPr="00334EB1" w:rsidRDefault="00532F08" w:rsidP="00E56764">
      <w:pPr>
        <w:pStyle w:val="Default"/>
        <w:jc w:val="both"/>
        <w:rPr>
          <w:rFonts w:ascii="Times New Roman" w:hAnsi="Times New Roman"/>
        </w:rPr>
      </w:pPr>
      <w:r>
        <w:rPr>
          <w:rFonts w:ascii="Times New Roman" w:hAnsi="Times New Roman"/>
        </w:rPr>
        <w:t xml:space="preserve">  </w:t>
      </w:r>
      <w:r w:rsidR="002B5E69" w:rsidRPr="00334EB1">
        <w:rPr>
          <w:rFonts w:ascii="Times New Roman" w:hAnsi="Times New Roman"/>
        </w:rPr>
        <w:t>Ova aktivnost obuhvaća:</w:t>
      </w:r>
    </w:p>
    <w:p w:rsidR="008C3BA8" w:rsidRPr="00334EB1" w:rsidRDefault="008C3BA8" w:rsidP="00E56764">
      <w:pPr>
        <w:pStyle w:val="Default"/>
        <w:jc w:val="both"/>
        <w:rPr>
          <w:rFonts w:ascii="Times New Roman" w:hAnsi="Times New Roman"/>
        </w:rPr>
      </w:pPr>
      <w:r w:rsidRPr="00334EB1">
        <w:rPr>
          <w:rFonts w:ascii="Times New Roman" w:hAnsi="Times New Roman"/>
        </w:rPr>
        <w:t xml:space="preserve">- redovito vođenja poslova zaštite od požara, vršenje nabavke potrebnog materijala za održavanje Doma,  vođenje brige o tehničkoj ispravnosti vozila,  održavanje kotlovnice centralnog grijanja, vodovodnih i odvodnih uređaja, elektro-   instalacija te svih strojeva u Domu,  kontinuiranog ličenje Doma, te bojanja stolarije,  održavanja okoliša Doma,  kontrole ispravnosti zgrade, oprema, strojeva i gromobrana te ishođenje atesta,  praćenja zakonskih propisa, te primjena istih </w:t>
      </w:r>
      <w:r w:rsidR="00877E5E">
        <w:rPr>
          <w:rFonts w:ascii="Times New Roman" w:hAnsi="Times New Roman"/>
        </w:rPr>
        <w:t>,</w:t>
      </w:r>
      <w:r w:rsidRPr="00334EB1">
        <w:rPr>
          <w:rFonts w:ascii="Times New Roman" w:hAnsi="Times New Roman"/>
        </w:rPr>
        <w:t xml:space="preserve">  održavanje čistoće zajedničkih prostorija i opreme u Domu,  čišćenje spavaonice i pripadajućih sanitarnih p</w:t>
      </w:r>
      <w:r w:rsidR="00AB02D9">
        <w:rPr>
          <w:rFonts w:ascii="Times New Roman" w:hAnsi="Times New Roman"/>
        </w:rPr>
        <w:t>r</w:t>
      </w:r>
      <w:r w:rsidRPr="00334EB1">
        <w:rPr>
          <w:rFonts w:ascii="Times New Roman" w:hAnsi="Times New Roman"/>
        </w:rPr>
        <w:t xml:space="preserve">ostorija, </w:t>
      </w:r>
    </w:p>
    <w:p w:rsidR="00C954EC" w:rsidRPr="00334EB1" w:rsidRDefault="004A321D" w:rsidP="00E56764">
      <w:pPr>
        <w:pStyle w:val="Default"/>
        <w:jc w:val="both"/>
        <w:rPr>
          <w:rFonts w:ascii="Times New Roman" w:hAnsi="Times New Roman"/>
        </w:rPr>
      </w:pPr>
      <w:r w:rsidRPr="00334EB1">
        <w:rPr>
          <w:rFonts w:ascii="Times New Roman" w:hAnsi="Times New Roman"/>
        </w:rPr>
        <w:t>Sobe na jedinici za pojačanu njegu čiste se svakodnevno, a na stambenom dijelu jedan puta tjedno</w:t>
      </w:r>
      <w:r w:rsidR="00590CBD">
        <w:rPr>
          <w:rFonts w:ascii="Times New Roman" w:hAnsi="Times New Roman"/>
        </w:rPr>
        <w:t xml:space="preserve"> ili po potrebi i češće.</w:t>
      </w:r>
    </w:p>
    <w:p w:rsidR="00590CBD" w:rsidRDefault="00590CBD" w:rsidP="00E56764">
      <w:pPr>
        <w:jc w:val="both"/>
        <w:rPr>
          <w:rFonts w:ascii="Times New Roman" w:hAnsi="Times New Roman"/>
          <w:b/>
          <w:sz w:val="24"/>
          <w:szCs w:val="24"/>
        </w:rPr>
      </w:pPr>
    </w:p>
    <w:p w:rsidR="00221EFD" w:rsidRDefault="00221EFD" w:rsidP="00E56764">
      <w:pPr>
        <w:jc w:val="both"/>
        <w:rPr>
          <w:rFonts w:ascii="Times New Roman" w:hAnsi="Times New Roman"/>
          <w:b/>
          <w:sz w:val="24"/>
          <w:szCs w:val="24"/>
        </w:rPr>
      </w:pPr>
    </w:p>
    <w:p w:rsidR="00ED5662" w:rsidRDefault="00004C95" w:rsidP="00E56764">
      <w:pPr>
        <w:jc w:val="both"/>
        <w:rPr>
          <w:rFonts w:ascii="Times New Roman" w:hAnsi="Times New Roman"/>
          <w:sz w:val="24"/>
          <w:szCs w:val="24"/>
        </w:rPr>
      </w:pPr>
      <w:r w:rsidRPr="00714796">
        <w:rPr>
          <w:rFonts w:ascii="Times New Roman" w:hAnsi="Times New Roman"/>
          <w:b/>
          <w:sz w:val="24"/>
          <w:szCs w:val="24"/>
        </w:rPr>
        <w:t>2.</w:t>
      </w:r>
      <w:r w:rsidR="00723498">
        <w:rPr>
          <w:rFonts w:ascii="Times New Roman" w:hAnsi="Times New Roman"/>
          <w:b/>
          <w:sz w:val="24"/>
          <w:szCs w:val="24"/>
        </w:rPr>
        <w:t xml:space="preserve"> </w:t>
      </w:r>
      <w:r w:rsidR="004A321D" w:rsidRPr="00714796">
        <w:rPr>
          <w:rFonts w:ascii="Times New Roman" w:hAnsi="Times New Roman"/>
          <w:b/>
          <w:sz w:val="24"/>
          <w:szCs w:val="24"/>
        </w:rPr>
        <w:t>ZAKONSKA I DRUGA PRAVNA OSNOVA ZA PROVOĐENJE PROGRAMA</w:t>
      </w:r>
      <w:r w:rsidR="004A321D" w:rsidRPr="00334EB1">
        <w:rPr>
          <w:rFonts w:ascii="Times New Roman" w:hAnsi="Times New Roman"/>
          <w:sz w:val="24"/>
          <w:szCs w:val="24"/>
        </w:rPr>
        <w:t xml:space="preserve"> </w:t>
      </w:r>
    </w:p>
    <w:p w:rsidR="00ED5662" w:rsidRDefault="00ED5662" w:rsidP="00E56764">
      <w:pPr>
        <w:jc w:val="both"/>
        <w:rPr>
          <w:rFonts w:ascii="Times New Roman" w:hAnsi="Times New Roman"/>
          <w:sz w:val="24"/>
          <w:szCs w:val="24"/>
        </w:rPr>
      </w:pPr>
    </w:p>
    <w:p w:rsidR="004A321D" w:rsidRPr="00590CBD" w:rsidRDefault="00D15D76" w:rsidP="00E56764">
      <w:pPr>
        <w:jc w:val="both"/>
        <w:rPr>
          <w:rFonts w:ascii="Times New Roman" w:hAnsi="Times New Roman"/>
          <w:b/>
          <w:sz w:val="24"/>
          <w:szCs w:val="24"/>
        </w:rPr>
      </w:pPr>
      <w:r w:rsidRPr="00590CBD">
        <w:rPr>
          <w:rFonts w:ascii="Times New Roman" w:hAnsi="Times New Roman"/>
          <w:b/>
          <w:sz w:val="24"/>
          <w:szCs w:val="24"/>
        </w:rPr>
        <w:t>„</w:t>
      </w:r>
      <w:r w:rsidR="004A321D" w:rsidRPr="00590CBD">
        <w:rPr>
          <w:rFonts w:ascii="Times New Roman" w:hAnsi="Times New Roman"/>
          <w:b/>
          <w:sz w:val="24"/>
          <w:szCs w:val="24"/>
        </w:rPr>
        <w:t xml:space="preserve">Pružanje socijalne usluge smještaja starijim i </w:t>
      </w:r>
      <w:r w:rsidRPr="00590CBD">
        <w:rPr>
          <w:rFonts w:ascii="Times New Roman" w:hAnsi="Times New Roman"/>
          <w:b/>
          <w:sz w:val="24"/>
          <w:szCs w:val="24"/>
        </w:rPr>
        <w:t>teško bolesnim odraslim osobama“</w:t>
      </w:r>
    </w:p>
    <w:p w:rsidR="00AB02D9" w:rsidRDefault="00AB02D9" w:rsidP="00E56764">
      <w:pPr>
        <w:autoSpaceDE w:val="0"/>
        <w:autoSpaceDN w:val="0"/>
        <w:adjustRightInd w:val="0"/>
        <w:jc w:val="both"/>
        <w:rPr>
          <w:rFonts w:ascii="Times New Roman" w:hAnsi="Times New Roman"/>
          <w:sz w:val="24"/>
          <w:szCs w:val="24"/>
        </w:rPr>
      </w:pPr>
    </w:p>
    <w:p w:rsidR="00F52EBF" w:rsidRPr="000D74D9" w:rsidRDefault="004A321D" w:rsidP="00E56764">
      <w:pPr>
        <w:autoSpaceDE w:val="0"/>
        <w:autoSpaceDN w:val="0"/>
        <w:adjustRightInd w:val="0"/>
        <w:jc w:val="both"/>
        <w:rPr>
          <w:rStyle w:val="Naglaeno"/>
          <w:rFonts w:ascii="Times New Roman" w:hAnsi="Times New Roman"/>
          <w:b w:val="0"/>
          <w:bCs w:val="0"/>
          <w:sz w:val="24"/>
          <w:szCs w:val="24"/>
        </w:rPr>
      </w:pPr>
      <w:r w:rsidRPr="0014750A">
        <w:rPr>
          <w:rFonts w:ascii="Times New Roman" w:hAnsi="Times New Roman"/>
          <w:sz w:val="24"/>
          <w:szCs w:val="24"/>
        </w:rPr>
        <w:t xml:space="preserve">Obavljanje socijalnih usluga skrbi i njege o odraslim osobama obavlja se sukladno </w:t>
      </w:r>
      <w:r w:rsidR="006D0D9E" w:rsidRPr="0014750A">
        <w:rPr>
          <w:rFonts w:ascii="Times New Roman" w:hAnsi="Times New Roman"/>
          <w:sz w:val="24"/>
          <w:szCs w:val="24"/>
        </w:rPr>
        <w:t xml:space="preserve">Zakonu o socijalnoj skrbi ( Narodne novine, br. </w:t>
      </w:r>
      <w:r w:rsidR="005D5018" w:rsidRPr="0014750A">
        <w:rPr>
          <w:rFonts w:ascii="Times New Roman" w:hAnsi="Times New Roman"/>
          <w:sz w:val="24"/>
          <w:szCs w:val="24"/>
        </w:rPr>
        <w:t> </w:t>
      </w:r>
      <w:hyperlink r:id="rId8" w:history="1">
        <w:r w:rsidR="005D5018" w:rsidRPr="0014750A">
          <w:rPr>
            <w:rStyle w:val="Hiperveza"/>
            <w:rFonts w:ascii="Times New Roman" w:hAnsi="Times New Roman"/>
            <w:bCs/>
            <w:color w:val="auto"/>
            <w:sz w:val="24"/>
            <w:szCs w:val="24"/>
            <w:u w:val="none"/>
          </w:rPr>
          <w:t>157/13</w:t>
        </w:r>
      </w:hyperlink>
      <w:r w:rsidR="005D5018" w:rsidRPr="0014750A">
        <w:rPr>
          <w:rFonts w:ascii="Times New Roman" w:hAnsi="Times New Roman"/>
          <w:sz w:val="24"/>
          <w:szCs w:val="24"/>
        </w:rPr>
        <w:t>, </w:t>
      </w:r>
      <w:hyperlink r:id="rId9" w:history="1">
        <w:r w:rsidR="005D5018" w:rsidRPr="0014750A">
          <w:rPr>
            <w:rStyle w:val="Hiperveza"/>
            <w:rFonts w:ascii="Times New Roman" w:hAnsi="Times New Roman"/>
            <w:bCs/>
            <w:color w:val="auto"/>
            <w:sz w:val="24"/>
            <w:szCs w:val="24"/>
            <w:u w:val="none"/>
          </w:rPr>
          <w:t>152/14</w:t>
        </w:r>
      </w:hyperlink>
      <w:r w:rsidR="005D5018" w:rsidRPr="0014750A">
        <w:rPr>
          <w:rFonts w:ascii="Times New Roman" w:hAnsi="Times New Roman"/>
          <w:sz w:val="24"/>
          <w:szCs w:val="24"/>
        </w:rPr>
        <w:t>, </w:t>
      </w:r>
      <w:hyperlink r:id="rId10" w:history="1">
        <w:r w:rsidR="005D5018" w:rsidRPr="0014750A">
          <w:rPr>
            <w:rStyle w:val="Hiperveza"/>
            <w:rFonts w:ascii="Times New Roman" w:hAnsi="Times New Roman"/>
            <w:bCs/>
            <w:color w:val="auto"/>
            <w:sz w:val="24"/>
            <w:szCs w:val="24"/>
            <w:u w:val="none"/>
          </w:rPr>
          <w:t>99/15</w:t>
        </w:r>
      </w:hyperlink>
      <w:r w:rsidR="005D5018" w:rsidRPr="0014750A">
        <w:rPr>
          <w:rFonts w:ascii="Times New Roman" w:hAnsi="Times New Roman"/>
          <w:sz w:val="24"/>
          <w:szCs w:val="24"/>
        </w:rPr>
        <w:t>, </w:t>
      </w:r>
      <w:hyperlink r:id="rId11" w:tgtFrame="_blank" w:history="1">
        <w:r w:rsidR="005D5018" w:rsidRPr="0014750A">
          <w:rPr>
            <w:rStyle w:val="Hiperveza"/>
            <w:rFonts w:ascii="Times New Roman" w:hAnsi="Times New Roman"/>
            <w:bCs/>
            <w:color w:val="auto"/>
            <w:sz w:val="24"/>
            <w:szCs w:val="24"/>
            <w:u w:val="none"/>
          </w:rPr>
          <w:t>52/16</w:t>
        </w:r>
      </w:hyperlink>
      <w:r w:rsidR="005D5018" w:rsidRPr="0014750A">
        <w:rPr>
          <w:rFonts w:ascii="Times New Roman" w:hAnsi="Times New Roman"/>
          <w:sz w:val="24"/>
          <w:szCs w:val="24"/>
        </w:rPr>
        <w:t>, </w:t>
      </w:r>
      <w:hyperlink r:id="rId12" w:history="1">
        <w:r w:rsidR="005D5018" w:rsidRPr="0014750A">
          <w:rPr>
            <w:rStyle w:val="Hiperveza"/>
            <w:rFonts w:ascii="Times New Roman" w:hAnsi="Times New Roman"/>
            <w:bCs/>
            <w:color w:val="auto"/>
            <w:sz w:val="24"/>
            <w:szCs w:val="24"/>
            <w:u w:val="none"/>
          </w:rPr>
          <w:t>16/17</w:t>
        </w:r>
      </w:hyperlink>
      <w:r w:rsidR="005D5018" w:rsidRPr="0014750A">
        <w:rPr>
          <w:rFonts w:ascii="Times New Roman" w:hAnsi="Times New Roman"/>
          <w:sz w:val="24"/>
          <w:szCs w:val="24"/>
        </w:rPr>
        <w:t>, </w:t>
      </w:r>
      <w:hyperlink r:id="rId13" w:tgtFrame="_blank" w:history="1">
        <w:r w:rsidR="005D5018" w:rsidRPr="0014750A">
          <w:rPr>
            <w:rStyle w:val="Hiperveza"/>
            <w:rFonts w:ascii="Times New Roman" w:hAnsi="Times New Roman"/>
            <w:bCs/>
            <w:color w:val="auto"/>
            <w:sz w:val="24"/>
            <w:szCs w:val="24"/>
            <w:u w:val="none"/>
          </w:rPr>
          <w:t>130/17</w:t>
        </w:r>
      </w:hyperlink>
      <w:r w:rsidR="00521CEC">
        <w:t xml:space="preserve">, </w:t>
      </w:r>
      <w:r w:rsidR="00521CEC" w:rsidRPr="0047578F">
        <w:rPr>
          <w:rFonts w:ascii="Times New Roman" w:hAnsi="Times New Roman"/>
          <w:sz w:val="24"/>
          <w:szCs w:val="24"/>
        </w:rPr>
        <w:t>18/22,46/22,119/22,71/23 i 156/23</w:t>
      </w:r>
      <w:r w:rsidR="006D0D9E" w:rsidRPr="0047578F">
        <w:rPr>
          <w:rFonts w:ascii="Times New Roman" w:hAnsi="Times New Roman"/>
          <w:sz w:val="24"/>
          <w:szCs w:val="24"/>
        </w:rPr>
        <w:t xml:space="preserve">), </w:t>
      </w:r>
      <w:r w:rsidR="006D0D9E" w:rsidRPr="0014750A">
        <w:rPr>
          <w:rFonts w:ascii="Times New Roman" w:hAnsi="Times New Roman"/>
          <w:sz w:val="24"/>
          <w:szCs w:val="24"/>
        </w:rPr>
        <w:t xml:space="preserve">Zakonu o ustanovama ( Narodne novine, br. </w:t>
      </w:r>
      <w:r w:rsidR="00521CEC">
        <w:rPr>
          <w:rFonts w:ascii="Times New Roman" w:hAnsi="Times New Roman"/>
          <w:sz w:val="24"/>
          <w:szCs w:val="24"/>
        </w:rPr>
        <w:t>127/19 i 151/22</w:t>
      </w:r>
      <w:r w:rsidR="006D0D9E" w:rsidRPr="0014750A">
        <w:rPr>
          <w:rFonts w:ascii="Times New Roman" w:hAnsi="Times New Roman"/>
          <w:sz w:val="24"/>
          <w:szCs w:val="24"/>
        </w:rPr>
        <w:t>), Pravilniku o minimalnim uvjetima za pružanje socijalnih usluga i Pravilniku o izmjenama Pravilnika o minimalnim uvjetima za pružanje socijalnih usluga ( Narodne novine, br. 40/14. i 66/15,</w:t>
      </w:r>
      <w:r w:rsidR="00521CEC">
        <w:rPr>
          <w:rFonts w:ascii="Times New Roman" w:hAnsi="Times New Roman"/>
          <w:sz w:val="24"/>
          <w:szCs w:val="24"/>
        </w:rPr>
        <w:t>110/22</w:t>
      </w:r>
      <w:r w:rsidR="006D0D9E" w:rsidRPr="0014750A">
        <w:rPr>
          <w:rFonts w:ascii="Times New Roman" w:hAnsi="Times New Roman"/>
          <w:sz w:val="24"/>
          <w:szCs w:val="24"/>
        </w:rPr>
        <w:t>)</w:t>
      </w:r>
      <w:r w:rsidR="00AB21F4" w:rsidRPr="0014750A">
        <w:rPr>
          <w:rFonts w:ascii="Times New Roman" w:hAnsi="Times New Roman"/>
          <w:sz w:val="24"/>
          <w:szCs w:val="24"/>
        </w:rPr>
        <w:t xml:space="preserve">, </w:t>
      </w:r>
      <w:r w:rsidR="00AB02D9" w:rsidRPr="0014750A">
        <w:rPr>
          <w:rFonts w:ascii="Times New Roman" w:hAnsi="Times New Roman"/>
          <w:sz w:val="24"/>
          <w:szCs w:val="24"/>
        </w:rPr>
        <w:t xml:space="preserve">Zakonu o proračunu ( Narodne novine, br. </w:t>
      </w:r>
      <w:r w:rsidR="00334EB1" w:rsidRPr="0014750A">
        <w:rPr>
          <w:rFonts w:ascii="Times New Roman" w:hAnsi="Times New Roman"/>
          <w:sz w:val="24"/>
          <w:szCs w:val="24"/>
        </w:rPr>
        <w:t>87/</w:t>
      </w:r>
      <w:r w:rsidR="00AB02D9" w:rsidRPr="0014750A">
        <w:rPr>
          <w:rFonts w:ascii="Times New Roman" w:hAnsi="Times New Roman"/>
          <w:sz w:val="24"/>
          <w:szCs w:val="24"/>
        </w:rPr>
        <w:t>08</w:t>
      </w:r>
      <w:r w:rsidR="000D74D9" w:rsidRPr="0014750A">
        <w:rPr>
          <w:rFonts w:ascii="Times New Roman" w:hAnsi="Times New Roman"/>
          <w:sz w:val="24"/>
          <w:szCs w:val="24"/>
        </w:rPr>
        <w:t>,</w:t>
      </w:r>
      <w:r w:rsidR="00AB02D9" w:rsidRPr="0014750A">
        <w:rPr>
          <w:rFonts w:ascii="Times New Roman" w:hAnsi="Times New Roman"/>
          <w:sz w:val="24"/>
          <w:szCs w:val="24"/>
        </w:rPr>
        <w:t xml:space="preserve"> </w:t>
      </w:r>
      <w:r w:rsidR="003852ED" w:rsidRPr="0014750A">
        <w:rPr>
          <w:rFonts w:ascii="Times New Roman" w:hAnsi="Times New Roman"/>
          <w:sz w:val="24"/>
          <w:szCs w:val="24"/>
        </w:rPr>
        <w:t>136/12</w:t>
      </w:r>
      <w:r w:rsidR="000D74D9" w:rsidRPr="0014750A">
        <w:rPr>
          <w:rFonts w:ascii="Times New Roman" w:hAnsi="Times New Roman"/>
          <w:sz w:val="24"/>
          <w:szCs w:val="24"/>
        </w:rPr>
        <w:t xml:space="preserve"> i 15/15</w:t>
      </w:r>
      <w:r w:rsidR="00521CEC">
        <w:rPr>
          <w:rFonts w:ascii="Times New Roman" w:hAnsi="Times New Roman"/>
          <w:sz w:val="24"/>
          <w:szCs w:val="24"/>
        </w:rPr>
        <w:t>, 144/21</w:t>
      </w:r>
      <w:r w:rsidR="00334EB1" w:rsidRPr="0014750A">
        <w:rPr>
          <w:rFonts w:ascii="Times New Roman" w:hAnsi="Times New Roman"/>
          <w:sz w:val="24"/>
          <w:szCs w:val="24"/>
        </w:rPr>
        <w:t>)</w:t>
      </w:r>
      <w:r w:rsidR="003852ED" w:rsidRPr="0014750A">
        <w:rPr>
          <w:rFonts w:ascii="Times New Roman" w:hAnsi="Times New Roman"/>
          <w:sz w:val="24"/>
          <w:szCs w:val="24"/>
        </w:rPr>
        <w:t>, Pravilniku o proračunskom račun</w:t>
      </w:r>
      <w:r w:rsidR="00AB02D9" w:rsidRPr="0014750A">
        <w:rPr>
          <w:rFonts w:ascii="Times New Roman" w:hAnsi="Times New Roman"/>
          <w:sz w:val="24"/>
          <w:szCs w:val="24"/>
        </w:rPr>
        <w:t>ovodstvu i računskom planu (Narodne novine,</w:t>
      </w:r>
      <w:r w:rsidR="003852ED" w:rsidRPr="0014750A">
        <w:rPr>
          <w:rFonts w:ascii="Times New Roman" w:hAnsi="Times New Roman"/>
          <w:sz w:val="24"/>
          <w:szCs w:val="24"/>
        </w:rPr>
        <w:t xml:space="preserve"> br.</w:t>
      </w:r>
      <w:r w:rsidR="00B16CB4" w:rsidRPr="0014750A">
        <w:rPr>
          <w:color w:val="231F20"/>
        </w:rPr>
        <w:t xml:space="preserve"> </w:t>
      </w:r>
      <w:r w:rsidR="00B16CB4" w:rsidRPr="0014750A">
        <w:rPr>
          <w:rFonts w:ascii="Times New Roman" w:hAnsi="Times New Roman"/>
          <w:sz w:val="24"/>
          <w:szCs w:val="24"/>
        </w:rPr>
        <w:t>124/14, 115/15, 87/16 i 03/18</w:t>
      </w:r>
      <w:r w:rsidR="00521CEC">
        <w:rPr>
          <w:rFonts w:ascii="Times New Roman" w:hAnsi="Times New Roman"/>
          <w:sz w:val="24"/>
          <w:szCs w:val="24"/>
        </w:rPr>
        <w:t>, 158/23</w:t>
      </w:r>
      <w:r w:rsidR="00AB02D9" w:rsidRPr="0014750A">
        <w:rPr>
          <w:rFonts w:ascii="Times New Roman" w:hAnsi="Times New Roman"/>
          <w:sz w:val="24"/>
          <w:szCs w:val="24"/>
        </w:rPr>
        <w:t xml:space="preserve"> </w:t>
      </w:r>
      <w:r w:rsidR="005A231A" w:rsidRPr="0014750A">
        <w:rPr>
          <w:rFonts w:ascii="Times New Roman" w:hAnsi="Times New Roman"/>
          <w:sz w:val="24"/>
          <w:szCs w:val="24"/>
        </w:rPr>
        <w:t xml:space="preserve">), </w:t>
      </w:r>
      <w:r w:rsidR="003852ED" w:rsidRPr="0014750A">
        <w:rPr>
          <w:rFonts w:ascii="Times New Roman" w:hAnsi="Times New Roman"/>
          <w:sz w:val="24"/>
          <w:szCs w:val="24"/>
        </w:rPr>
        <w:t xml:space="preserve"> </w:t>
      </w:r>
      <w:r w:rsidR="00521CEC">
        <w:rPr>
          <w:rFonts w:ascii="Times New Roman" w:hAnsi="Times New Roman"/>
          <w:sz w:val="24"/>
          <w:szCs w:val="24"/>
        </w:rPr>
        <w:t xml:space="preserve"> </w:t>
      </w:r>
      <w:r w:rsidR="00AB02D9" w:rsidRPr="0014750A">
        <w:rPr>
          <w:rFonts w:ascii="Times New Roman" w:hAnsi="Times New Roman"/>
          <w:sz w:val="24"/>
          <w:szCs w:val="24"/>
        </w:rPr>
        <w:t xml:space="preserve">Zakonu o radu (Narodne novine, br. </w:t>
      </w:r>
      <w:r w:rsidR="003852ED" w:rsidRPr="0014750A">
        <w:rPr>
          <w:rFonts w:ascii="Times New Roman" w:hAnsi="Times New Roman"/>
          <w:sz w:val="24"/>
          <w:szCs w:val="24"/>
        </w:rPr>
        <w:t>93/14</w:t>
      </w:r>
      <w:r w:rsidR="005D5018" w:rsidRPr="0014750A">
        <w:rPr>
          <w:rFonts w:ascii="Times New Roman" w:hAnsi="Times New Roman"/>
          <w:sz w:val="24"/>
          <w:szCs w:val="24"/>
        </w:rPr>
        <w:t>, 127/17</w:t>
      </w:r>
      <w:r w:rsidR="00521CEC">
        <w:rPr>
          <w:rFonts w:ascii="Times New Roman" w:hAnsi="Times New Roman"/>
          <w:sz w:val="24"/>
          <w:szCs w:val="24"/>
        </w:rPr>
        <w:t>, 151/22), Zakonu o plaćama u državnoj službi i javnim službama ( Narodne novine br. 155/23).</w:t>
      </w:r>
    </w:p>
    <w:p w:rsidR="00877E5E" w:rsidRDefault="00877E5E" w:rsidP="00E56764">
      <w:pPr>
        <w:jc w:val="both"/>
        <w:rPr>
          <w:rFonts w:ascii="Times New Roman" w:hAnsi="Times New Roman"/>
          <w:b/>
          <w:sz w:val="24"/>
          <w:szCs w:val="24"/>
        </w:rPr>
      </w:pPr>
    </w:p>
    <w:p w:rsidR="002340A6" w:rsidRDefault="002340A6" w:rsidP="00E56764">
      <w:pPr>
        <w:jc w:val="both"/>
        <w:rPr>
          <w:rFonts w:ascii="Times New Roman" w:hAnsi="Times New Roman"/>
          <w:b/>
          <w:sz w:val="24"/>
          <w:szCs w:val="24"/>
        </w:rPr>
      </w:pPr>
    </w:p>
    <w:p w:rsidR="002340A6" w:rsidRDefault="002340A6" w:rsidP="00E56764">
      <w:pPr>
        <w:jc w:val="both"/>
        <w:rPr>
          <w:rFonts w:ascii="Times New Roman" w:hAnsi="Times New Roman"/>
          <w:b/>
          <w:sz w:val="24"/>
          <w:szCs w:val="24"/>
        </w:rPr>
      </w:pPr>
    </w:p>
    <w:p w:rsidR="002340A6" w:rsidRDefault="002340A6" w:rsidP="00E56764">
      <w:pPr>
        <w:jc w:val="both"/>
        <w:rPr>
          <w:rFonts w:ascii="Times New Roman" w:hAnsi="Times New Roman"/>
          <w:b/>
          <w:sz w:val="24"/>
          <w:szCs w:val="24"/>
        </w:rPr>
      </w:pPr>
    </w:p>
    <w:p w:rsidR="002340A6" w:rsidRDefault="002340A6" w:rsidP="00E56764">
      <w:pPr>
        <w:jc w:val="both"/>
        <w:rPr>
          <w:rFonts w:ascii="Times New Roman" w:hAnsi="Times New Roman"/>
          <w:b/>
          <w:sz w:val="24"/>
          <w:szCs w:val="24"/>
        </w:rPr>
      </w:pPr>
    </w:p>
    <w:p w:rsidR="004A321D" w:rsidRPr="00714796" w:rsidRDefault="00004C95" w:rsidP="00E56764">
      <w:pPr>
        <w:jc w:val="both"/>
        <w:rPr>
          <w:rFonts w:ascii="Times New Roman" w:hAnsi="Times New Roman"/>
          <w:b/>
          <w:sz w:val="24"/>
          <w:szCs w:val="24"/>
        </w:rPr>
      </w:pPr>
      <w:r w:rsidRPr="00714796">
        <w:rPr>
          <w:rFonts w:ascii="Times New Roman" w:hAnsi="Times New Roman"/>
          <w:b/>
          <w:sz w:val="24"/>
          <w:szCs w:val="24"/>
        </w:rPr>
        <w:t>3.</w:t>
      </w:r>
      <w:r w:rsidR="00723498">
        <w:rPr>
          <w:rFonts w:ascii="Times New Roman" w:hAnsi="Times New Roman"/>
          <w:b/>
          <w:sz w:val="24"/>
          <w:szCs w:val="24"/>
        </w:rPr>
        <w:t xml:space="preserve"> </w:t>
      </w:r>
      <w:r w:rsidR="00912451" w:rsidRPr="00714796">
        <w:rPr>
          <w:rFonts w:ascii="Times New Roman" w:hAnsi="Times New Roman"/>
          <w:b/>
          <w:sz w:val="24"/>
          <w:szCs w:val="24"/>
        </w:rPr>
        <w:t xml:space="preserve">USKLAĐENI CILJEVI, STRATEGIJE I PROGRAMI </w:t>
      </w:r>
      <w:r w:rsidRPr="00714796">
        <w:rPr>
          <w:rFonts w:ascii="Times New Roman" w:hAnsi="Times New Roman"/>
          <w:b/>
          <w:sz w:val="24"/>
          <w:szCs w:val="24"/>
        </w:rPr>
        <w:t>S DOKUMENTIMA DUGOROČNOG RAZVOJA</w:t>
      </w:r>
    </w:p>
    <w:p w:rsidR="00F52EBF" w:rsidRPr="00877E5E" w:rsidRDefault="00715FB9" w:rsidP="00877E5E">
      <w:pPr>
        <w:spacing w:before="100" w:beforeAutospacing="1"/>
        <w:ind w:left="-57" w:right="-57"/>
        <w:jc w:val="both"/>
        <w:rPr>
          <w:rFonts w:ascii="Times New Roman" w:hAnsi="Times New Roman"/>
          <w:sz w:val="24"/>
          <w:szCs w:val="24"/>
        </w:rPr>
      </w:pPr>
      <w:r w:rsidRPr="00334EB1">
        <w:rPr>
          <w:rFonts w:ascii="Times New Roman" w:hAnsi="Times New Roman"/>
          <w:sz w:val="24"/>
          <w:szCs w:val="24"/>
        </w:rPr>
        <w:lastRenderedPageBreak/>
        <w:t xml:space="preserve">U Domu za starije i nemoćne osobe </w:t>
      </w:r>
      <w:r w:rsidR="00E413CF">
        <w:rPr>
          <w:rFonts w:ascii="Times New Roman" w:hAnsi="Times New Roman"/>
          <w:sz w:val="24"/>
          <w:szCs w:val="24"/>
        </w:rPr>
        <w:t>V</w:t>
      </w:r>
      <w:r w:rsidR="003E54BD">
        <w:rPr>
          <w:rFonts w:ascii="Times New Roman" w:hAnsi="Times New Roman"/>
          <w:sz w:val="24"/>
          <w:szCs w:val="24"/>
        </w:rPr>
        <w:t>inkovci</w:t>
      </w:r>
      <w:r w:rsidRPr="00334EB1">
        <w:rPr>
          <w:rFonts w:ascii="Times New Roman" w:hAnsi="Times New Roman"/>
          <w:sz w:val="24"/>
          <w:szCs w:val="24"/>
        </w:rPr>
        <w:t xml:space="preserve"> donose  se  godišnji operativni planovi, a strateške planove donose </w:t>
      </w:r>
      <w:r w:rsidR="00E35A7C">
        <w:rPr>
          <w:rFonts w:ascii="Times New Roman" w:hAnsi="Times New Roman"/>
          <w:sz w:val="24"/>
          <w:szCs w:val="24"/>
        </w:rPr>
        <w:t xml:space="preserve">nadležno Ministarstvo </w:t>
      </w:r>
      <w:r w:rsidRPr="00334EB1">
        <w:rPr>
          <w:rFonts w:ascii="Times New Roman" w:hAnsi="Times New Roman"/>
          <w:sz w:val="24"/>
          <w:szCs w:val="24"/>
        </w:rPr>
        <w:t xml:space="preserve"> i </w:t>
      </w:r>
      <w:r w:rsidR="003E54BD">
        <w:rPr>
          <w:rFonts w:ascii="Times New Roman" w:hAnsi="Times New Roman"/>
          <w:sz w:val="24"/>
          <w:szCs w:val="24"/>
        </w:rPr>
        <w:t>Vukovarsko-srijemsk</w:t>
      </w:r>
      <w:r w:rsidR="00E35A7C">
        <w:rPr>
          <w:rFonts w:ascii="Times New Roman" w:hAnsi="Times New Roman"/>
          <w:sz w:val="24"/>
          <w:szCs w:val="24"/>
        </w:rPr>
        <w:t>a</w:t>
      </w:r>
      <w:r w:rsidR="00284CDE">
        <w:rPr>
          <w:rFonts w:ascii="Times New Roman" w:hAnsi="Times New Roman"/>
          <w:sz w:val="24"/>
          <w:szCs w:val="24"/>
        </w:rPr>
        <w:t xml:space="preserve"> ž</w:t>
      </w:r>
      <w:r w:rsidRPr="00334EB1">
        <w:rPr>
          <w:rFonts w:ascii="Times New Roman" w:hAnsi="Times New Roman"/>
          <w:sz w:val="24"/>
          <w:szCs w:val="24"/>
        </w:rPr>
        <w:t>upanij</w:t>
      </w:r>
      <w:r w:rsidR="00E35A7C">
        <w:rPr>
          <w:rFonts w:ascii="Times New Roman" w:hAnsi="Times New Roman"/>
          <w:sz w:val="24"/>
          <w:szCs w:val="24"/>
        </w:rPr>
        <w:t>a</w:t>
      </w:r>
      <w:r w:rsidRPr="00334EB1">
        <w:rPr>
          <w:rFonts w:ascii="Times New Roman" w:hAnsi="Times New Roman"/>
          <w:sz w:val="24"/>
          <w:szCs w:val="24"/>
        </w:rPr>
        <w:t xml:space="preserve"> (razvojne strategije).</w:t>
      </w:r>
      <w:r w:rsidR="00F52EBF" w:rsidRPr="00877E5E">
        <w:rPr>
          <w:rFonts w:ascii="Times New Roman" w:hAnsi="Times New Roman"/>
          <w:sz w:val="24"/>
          <w:szCs w:val="24"/>
        </w:rPr>
        <w:t>Standardi kvalitete socijalnih usluga obuhvaćaju sedamnaest univerzalnih standarda kvalitete koji se primjenjuju na sve socijalne usluge, a njihovo uvođenje predstavlja prvi korak u razvoju kvalitete socijalnih usluga. </w:t>
      </w:r>
    </w:p>
    <w:p w:rsidR="00221EFD" w:rsidRDefault="00221EFD" w:rsidP="00E56764">
      <w:pPr>
        <w:pStyle w:val="Default"/>
        <w:jc w:val="both"/>
        <w:rPr>
          <w:rFonts w:ascii="Times New Roman" w:hAnsi="Times New Roman"/>
          <w:b/>
        </w:rPr>
      </w:pPr>
      <w:r>
        <w:rPr>
          <w:rFonts w:ascii="Times New Roman" w:hAnsi="Times New Roman"/>
        </w:rPr>
        <w:t xml:space="preserve">        </w:t>
      </w:r>
    </w:p>
    <w:p w:rsidR="00715FB9" w:rsidRPr="00714796" w:rsidRDefault="00715FB9" w:rsidP="00E56764">
      <w:pPr>
        <w:pStyle w:val="Default"/>
        <w:jc w:val="both"/>
        <w:rPr>
          <w:rFonts w:ascii="Times New Roman" w:hAnsi="Times New Roman"/>
          <w:b/>
        </w:rPr>
      </w:pPr>
      <w:r w:rsidRPr="00714796">
        <w:rPr>
          <w:rFonts w:ascii="Times New Roman" w:hAnsi="Times New Roman"/>
          <w:b/>
        </w:rPr>
        <w:t>4. CILJEVI PROVEDBE PROGRAMA U TROGODIŠNJEM RAZDOBLJU I POKAZATELJI USPJEŠNOSTI KOJIMA ĆE SE MJERITI OSTVARENJE TIH CILJEVA</w:t>
      </w:r>
    </w:p>
    <w:p w:rsidR="00A41798" w:rsidRPr="00714796" w:rsidRDefault="00A41798" w:rsidP="00E56764">
      <w:pPr>
        <w:pStyle w:val="Default"/>
        <w:jc w:val="both"/>
        <w:rPr>
          <w:rFonts w:ascii="Times New Roman" w:hAnsi="Times New Roman"/>
          <w:b/>
          <w:color w:val="FF0000"/>
        </w:rPr>
      </w:pPr>
    </w:p>
    <w:p w:rsidR="00EF1E05" w:rsidRPr="007E4C2C" w:rsidRDefault="00A41798" w:rsidP="00E56764">
      <w:pPr>
        <w:pStyle w:val="Default"/>
        <w:jc w:val="both"/>
        <w:rPr>
          <w:rFonts w:ascii="Times New Roman" w:hAnsi="Times New Roman"/>
          <w:color w:val="FF0000"/>
        </w:rPr>
      </w:pPr>
      <w:r w:rsidRPr="00714796">
        <w:rPr>
          <w:rFonts w:ascii="Times New Roman" w:hAnsi="Times New Roman"/>
          <w:b/>
          <w:color w:val="auto"/>
        </w:rPr>
        <w:t>4.1.</w:t>
      </w:r>
      <w:r w:rsidRPr="00B933E6">
        <w:rPr>
          <w:rFonts w:ascii="Times New Roman" w:hAnsi="Times New Roman"/>
          <w:b/>
          <w:color w:val="auto"/>
        </w:rPr>
        <w:t xml:space="preserve"> Opći cilj: </w:t>
      </w:r>
      <w:r w:rsidR="00EF1E05" w:rsidRPr="00B933E6">
        <w:rPr>
          <w:rFonts w:ascii="Times New Roman" w:hAnsi="Times New Roman"/>
          <w:b/>
          <w:color w:val="auto"/>
        </w:rPr>
        <w:t>poboljšanje kvalitete života i poboljšanje psihofizičkog zdravlja korisnika.</w:t>
      </w:r>
    </w:p>
    <w:p w:rsidR="00EF1E05" w:rsidRDefault="00EF1E05" w:rsidP="00E56764">
      <w:pPr>
        <w:pStyle w:val="Default"/>
        <w:jc w:val="both"/>
        <w:rPr>
          <w:rFonts w:ascii="Times New Roman" w:hAnsi="Times New Roman"/>
          <w:color w:val="auto"/>
        </w:rPr>
      </w:pPr>
    </w:p>
    <w:p w:rsidR="00EF1E05" w:rsidRPr="00714796" w:rsidRDefault="00EF1E05" w:rsidP="00E56764">
      <w:pPr>
        <w:pStyle w:val="Default"/>
        <w:jc w:val="both"/>
        <w:rPr>
          <w:rFonts w:ascii="Times New Roman" w:hAnsi="Times New Roman"/>
          <w:b/>
          <w:color w:val="auto"/>
        </w:rPr>
      </w:pPr>
      <w:r w:rsidRPr="00714796">
        <w:rPr>
          <w:rFonts w:ascii="Times New Roman" w:hAnsi="Times New Roman"/>
          <w:b/>
          <w:color w:val="auto"/>
        </w:rPr>
        <w:t>4.2. Specifični ciljevi:</w:t>
      </w:r>
    </w:p>
    <w:p w:rsidR="009558C1" w:rsidRDefault="009558C1" w:rsidP="00E56764">
      <w:pPr>
        <w:pStyle w:val="Default"/>
        <w:jc w:val="both"/>
        <w:rPr>
          <w:rFonts w:ascii="Times New Roman" w:hAnsi="Times New Roman"/>
          <w:color w:val="auto"/>
        </w:rPr>
      </w:pPr>
    </w:p>
    <w:p w:rsidR="00EF1E05" w:rsidRPr="00DD46E6" w:rsidRDefault="00741E1F"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0"/>
          <w:szCs w:val="20"/>
        </w:rPr>
      </w:pPr>
      <w:r w:rsidRPr="00DD46E6">
        <w:rPr>
          <w:rFonts w:ascii="Times New Roman" w:hAnsi="Times New Roman"/>
          <w:b/>
          <w:color w:val="auto"/>
          <w:sz w:val="20"/>
          <w:szCs w:val="20"/>
        </w:rPr>
        <w:t>4.2.1.</w:t>
      </w:r>
      <w:r w:rsidR="00A41798" w:rsidRPr="00DD46E6">
        <w:rPr>
          <w:rFonts w:ascii="Times New Roman" w:hAnsi="Times New Roman"/>
          <w:b/>
          <w:color w:val="auto"/>
          <w:sz w:val="20"/>
          <w:szCs w:val="20"/>
        </w:rPr>
        <w:t>Sustavno poboljša</w:t>
      </w:r>
      <w:r w:rsidR="003A07A5" w:rsidRPr="00DD46E6">
        <w:rPr>
          <w:rFonts w:ascii="Times New Roman" w:hAnsi="Times New Roman"/>
          <w:b/>
          <w:color w:val="auto"/>
          <w:sz w:val="20"/>
          <w:szCs w:val="20"/>
        </w:rPr>
        <w:t>ti</w:t>
      </w:r>
      <w:r w:rsidR="00A41798" w:rsidRPr="00DD46E6">
        <w:rPr>
          <w:rFonts w:ascii="Times New Roman" w:hAnsi="Times New Roman"/>
          <w:b/>
          <w:color w:val="auto"/>
          <w:sz w:val="20"/>
          <w:szCs w:val="20"/>
        </w:rPr>
        <w:t xml:space="preserve"> kvalitet</w:t>
      </w:r>
      <w:r w:rsidR="003A07A5" w:rsidRPr="00DD46E6">
        <w:rPr>
          <w:rFonts w:ascii="Times New Roman" w:hAnsi="Times New Roman"/>
          <w:b/>
          <w:color w:val="auto"/>
          <w:sz w:val="20"/>
          <w:szCs w:val="20"/>
        </w:rPr>
        <w:t>u</w:t>
      </w:r>
      <w:r w:rsidR="00A41798" w:rsidRPr="00DD46E6">
        <w:rPr>
          <w:rFonts w:ascii="Times New Roman" w:hAnsi="Times New Roman"/>
          <w:b/>
          <w:color w:val="auto"/>
          <w:sz w:val="20"/>
          <w:szCs w:val="20"/>
        </w:rPr>
        <w:t xml:space="preserve"> pružanja usluge </w:t>
      </w:r>
      <w:r w:rsidR="00EF1E05" w:rsidRPr="00DD46E6">
        <w:rPr>
          <w:rFonts w:ascii="Times New Roman" w:hAnsi="Times New Roman"/>
          <w:b/>
          <w:color w:val="auto"/>
          <w:sz w:val="20"/>
          <w:szCs w:val="20"/>
        </w:rPr>
        <w:t>stanovanja i prehrane</w:t>
      </w:r>
      <w:r w:rsidR="00A41798" w:rsidRPr="00DD46E6">
        <w:rPr>
          <w:rFonts w:ascii="Times New Roman" w:hAnsi="Times New Roman"/>
          <w:b/>
          <w:color w:val="auto"/>
          <w:sz w:val="20"/>
          <w:szCs w:val="20"/>
        </w:rPr>
        <w:t xml:space="preserve"> starijim i teško bolesnim odraslim osobama</w:t>
      </w:r>
      <w:r w:rsidR="003D469B" w:rsidRPr="00DD46E6">
        <w:rPr>
          <w:rFonts w:ascii="Times New Roman" w:hAnsi="Times New Roman"/>
          <w:b/>
          <w:color w:val="auto"/>
          <w:sz w:val="20"/>
          <w:szCs w:val="20"/>
        </w:rPr>
        <w:t>.</w:t>
      </w:r>
    </w:p>
    <w:p w:rsidR="009558C1" w:rsidRPr="00DD46E6" w:rsidRDefault="009558C1"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993"/>
        <w:gridCol w:w="1559"/>
        <w:gridCol w:w="1276"/>
        <w:gridCol w:w="992"/>
        <w:gridCol w:w="1276"/>
        <w:gridCol w:w="1275"/>
      </w:tblGrid>
      <w:tr w:rsidR="009558C1" w:rsidRPr="00DD46E6" w:rsidTr="007520B1">
        <w:trPr>
          <w:trHeight w:val="751"/>
        </w:trPr>
        <w:tc>
          <w:tcPr>
            <w:tcW w:w="2376" w:type="dxa"/>
          </w:tcPr>
          <w:p w:rsidR="007941AE" w:rsidRPr="00DD46E6" w:rsidRDefault="007941AE"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Pokazatelji rezultata</w:t>
            </w:r>
          </w:p>
        </w:tc>
        <w:tc>
          <w:tcPr>
            <w:tcW w:w="993" w:type="dxa"/>
          </w:tcPr>
          <w:p w:rsidR="007941AE" w:rsidRPr="00DD46E6" w:rsidRDefault="007941AE"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Jedinica</w:t>
            </w:r>
          </w:p>
        </w:tc>
        <w:tc>
          <w:tcPr>
            <w:tcW w:w="1559" w:type="dxa"/>
          </w:tcPr>
          <w:p w:rsidR="007941AE" w:rsidRPr="00DD46E6" w:rsidRDefault="007941AE"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Polazna vrijednost</w:t>
            </w:r>
          </w:p>
        </w:tc>
        <w:tc>
          <w:tcPr>
            <w:tcW w:w="1276" w:type="dxa"/>
          </w:tcPr>
          <w:p w:rsidR="007941AE" w:rsidRPr="00DD46E6" w:rsidRDefault="007941AE"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Izvor podataka</w:t>
            </w:r>
          </w:p>
        </w:tc>
        <w:tc>
          <w:tcPr>
            <w:tcW w:w="992" w:type="dxa"/>
          </w:tcPr>
          <w:p w:rsidR="007941AE" w:rsidRPr="00DD46E6" w:rsidRDefault="007941AE"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 (20</w:t>
            </w:r>
            <w:r w:rsidR="00EE464E" w:rsidRPr="00DD46E6">
              <w:rPr>
                <w:rFonts w:ascii="Times New Roman" w:hAnsi="Times New Roman"/>
                <w:color w:val="auto"/>
                <w:sz w:val="20"/>
                <w:szCs w:val="20"/>
              </w:rPr>
              <w:t>2</w:t>
            </w:r>
            <w:r w:rsidR="001C4CD0">
              <w:rPr>
                <w:rFonts w:ascii="Times New Roman" w:hAnsi="Times New Roman"/>
                <w:color w:val="auto"/>
                <w:sz w:val="20"/>
                <w:szCs w:val="20"/>
              </w:rPr>
              <w:t>6</w:t>
            </w:r>
            <w:r w:rsidRPr="00DD46E6">
              <w:rPr>
                <w:rFonts w:ascii="Times New Roman" w:hAnsi="Times New Roman"/>
                <w:color w:val="auto"/>
                <w:sz w:val="20"/>
                <w:szCs w:val="20"/>
              </w:rPr>
              <w:t>.)</w:t>
            </w:r>
          </w:p>
        </w:tc>
        <w:tc>
          <w:tcPr>
            <w:tcW w:w="1276" w:type="dxa"/>
          </w:tcPr>
          <w:p w:rsidR="007941AE" w:rsidRPr="00DD46E6" w:rsidRDefault="00741E1F"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741E1F" w:rsidRPr="00DD46E6" w:rsidRDefault="00741E1F"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w:t>
            </w:r>
            <w:r w:rsidR="00B16CB4" w:rsidRPr="00DD46E6">
              <w:rPr>
                <w:rFonts w:ascii="Times New Roman" w:hAnsi="Times New Roman"/>
                <w:color w:val="auto"/>
                <w:sz w:val="20"/>
                <w:szCs w:val="20"/>
              </w:rPr>
              <w:t>2</w:t>
            </w:r>
            <w:r w:rsidR="001C4CD0">
              <w:rPr>
                <w:rFonts w:ascii="Times New Roman" w:hAnsi="Times New Roman"/>
                <w:color w:val="auto"/>
                <w:sz w:val="20"/>
                <w:szCs w:val="20"/>
              </w:rPr>
              <w:t>7</w:t>
            </w:r>
            <w:r w:rsidRPr="00DD46E6">
              <w:rPr>
                <w:rFonts w:ascii="Times New Roman" w:hAnsi="Times New Roman"/>
                <w:color w:val="auto"/>
                <w:sz w:val="20"/>
                <w:szCs w:val="20"/>
              </w:rPr>
              <w:t>.)</w:t>
            </w:r>
          </w:p>
        </w:tc>
        <w:tc>
          <w:tcPr>
            <w:tcW w:w="1275" w:type="dxa"/>
          </w:tcPr>
          <w:p w:rsidR="00741E1F" w:rsidRPr="00DD46E6" w:rsidRDefault="00741E1F"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7941AE" w:rsidRPr="00DD46E6" w:rsidRDefault="00741E1F"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w:t>
            </w:r>
            <w:r w:rsidR="00877E5E" w:rsidRPr="00DD46E6">
              <w:rPr>
                <w:rFonts w:ascii="Times New Roman" w:hAnsi="Times New Roman"/>
                <w:color w:val="auto"/>
                <w:sz w:val="20"/>
                <w:szCs w:val="20"/>
              </w:rPr>
              <w:t>202</w:t>
            </w:r>
            <w:r w:rsidR="001C4CD0">
              <w:rPr>
                <w:rFonts w:ascii="Times New Roman" w:hAnsi="Times New Roman"/>
                <w:color w:val="auto"/>
                <w:sz w:val="20"/>
                <w:szCs w:val="20"/>
              </w:rPr>
              <w:t>8</w:t>
            </w:r>
            <w:r w:rsidRPr="00DD46E6">
              <w:rPr>
                <w:rFonts w:ascii="Times New Roman" w:hAnsi="Times New Roman"/>
                <w:color w:val="auto"/>
                <w:sz w:val="20"/>
                <w:szCs w:val="20"/>
              </w:rPr>
              <w:t>)</w:t>
            </w:r>
          </w:p>
        </w:tc>
      </w:tr>
      <w:tr w:rsidR="009558C1" w:rsidRPr="00DD46E6" w:rsidTr="0070109C">
        <w:tc>
          <w:tcPr>
            <w:tcW w:w="2376" w:type="dxa"/>
          </w:tcPr>
          <w:p w:rsidR="007941AE" w:rsidRPr="00DD46E6" w:rsidRDefault="009558C1"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Zadovoljstvo korisnika pravilnom i uravnoteženom prehranom</w:t>
            </w:r>
            <w:r w:rsidR="003E54BD" w:rsidRPr="00DD46E6">
              <w:rPr>
                <w:rFonts w:ascii="Times New Roman" w:hAnsi="Times New Roman"/>
                <w:color w:val="auto"/>
                <w:sz w:val="20"/>
                <w:szCs w:val="20"/>
              </w:rPr>
              <w:t xml:space="preserve"> </w:t>
            </w:r>
            <w:r w:rsidR="003A07A5" w:rsidRPr="00DD46E6">
              <w:rPr>
                <w:rFonts w:ascii="Times New Roman" w:hAnsi="Times New Roman"/>
                <w:color w:val="auto"/>
                <w:sz w:val="20"/>
                <w:szCs w:val="20"/>
              </w:rPr>
              <w:t>i vrhunskom čistoćom</w:t>
            </w:r>
            <w:r w:rsidRPr="00DD46E6">
              <w:rPr>
                <w:rFonts w:ascii="Times New Roman" w:hAnsi="Times New Roman"/>
                <w:color w:val="auto"/>
                <w:sz w:val="20"/>
                <w:szCs w:val="20"/>
              </w:rPr>
              <w:t xml:space="preserve"> </w:t>
            </w:r>
            <w:r w:rsidR="003A07A5" w:rsidRPr="00DD46E6">
              <w:rPr>
                <w:rFonts w:ascii="Times New Roman" w:hAnsi="Times New Roman"/>
                <w:color w:val="auto"/>
                <w:sz w:val="20"/>
                <w:szCs w:val="20"/>
              </w:rPr>
              <w:t>zajedničkih prostorija,</w:t>
            </w:r>
            <w:r w:rsidR="003A07A5" w:rsidRPr="00DD46E6">
              <w:rPr>
                <w:rFonts w:ascii="Times New Roman" w:hAnsi="Times New Roman"/>
                <w:sz w:val="20"/>
                <w:szCs w:val="20"/>
              </w:rPr>
              <w:t xml:space="preserve"> soba i pripadajućih sanitarnih prostorija i opreme</w:t>
            </w:r>
            <w:r w:rsidRPr="00DD46E6">
              <w:rPr>
                <w:rFonts w:ascii="Times New Roman" w:hAnsi="Times New Roman"/>
                <w:color w:val="auto"/>
                <w:sz w:val="20"/>
                <w:szCs w:val="20"/>
              </w:rPr>
              <w:t xml:space="preserve"> </w:t>
            </w:r>
          </w:p>
        </w:tc>
        <w:tc>
          <w:tcPr>
            <w:tcW w:w="993" w:type="dxa"/>
          </w:tcPr>
          <w:p w:rsidR="007941AE" w:rsidRPr="00DD46E6" w:rsidRDefault="00741E1F"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broj</w:t>
            </w:r>
          </w:p>
        </w:tc>
        <w:tc>
          <w:tcPr>
            <w:tcW w:w="1559" w:type="dxa"/>
          </w:tcPr>
          <w:p w:rsidR="007941AE" w:rsidRPr="00DD46E6" w:rsidRDefault="003E54BD"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w:t>
            </w:r>
            <w:r w:rsidR="001C4CD0">
              <w:rPr>
                <w:rFonts w:ascii="Times New Roman" w:hAnsi="Times New Roman"/>
                <w:color w:val="auto"/>
                <w:sz w:val="20"/>
                <w:szCs w:val="20"/>
              </w:rPr>
              <w:t>20</w:t>
            </w:r>
          </w:p>
        </w:tc>
        <w:tc>
          <w:tcPr>
            <w:tcW w:w="1276" w:type="dxa"/>
          </w:tcPr>
          <w:p w:rsidR="007941AE" w:rsidRPr="00DD46E6" w:rsidRDefault="00741E1F"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Evidencija korisnika</w:t>
            </w:r>
          </w:p>
        </w:tc>
        <w:tc>
          <w:tcPr>
            <w:tcW w:w="992" w:type="dxa"/>
          </w:tcPr>
          <w:p w:rsidR="007941AE"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6" w:type="dxa"/>
          </w:tcPr>
          <w:p w:rsidR="007941AE"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5" w:type="dxa"/>
          </w:tcPr>
          <w:p w:rsidR="007941AE"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r>
    </w:tbl>
    <w:p w:rsidR="00537D72" w:rsidRPr="00DD46E6" w:rsidRDefault="003D469B" w:rsidP="00E56764">
      <w:pPr>
        <w:pStyle w:val="Default"/>
        <w:pBdr>
          <w:top w:val="single" w:sz="4" w:space="1" w:color="auto"/>
          <w:left w:val="single" w:sz="4" w:space="1" w:color="auto"/>
          <w:bottom w:val="single" w:sz="4" w:space="1" w:color="auto"/>
          <w:right w:val="single" w:sz="4" w:space="15" w:color="auto"/>
        </w:pBdr>
        <w:jc w:val="both"/>
        <w:rPr>
          <w:rFonts w:ascii="Times New Roman" w:hAnsi="Times New Roman"/>
          <w:b/>
          <w:color w:val="auto"/>
          <w:sz w:val="20"/>
          <w:szCs w:val="20"/>
        </w:rPr>
      </w:pPr>
      <w:r w:rsidRPr="00DD46E6">
        <w:rPr>
          <w:rFonts w:ascii="Times New Roman" w:hAnsi="Times New Roman"/>
          <w:b/>
          <w:color w:val="auto"/>
          <w:sz w:val="20"/>
          <w:szCs w:val="20"/>
        </w:rPr>
        <w:t>4.2.2.</w:t>
      </w:r>
      <w:r w:rsidR="003A07A5" w:rsidRPr="00DD46E6">
        <w:rPr>
          <w:rFonts w:ascii="Times New Roman" w:hAnsi="Times New Roman"/>
          <w:b/>
          <w:sz w:val="20"/>
          <w:szCs w:val="20"/>
        </w:rPr>
        <w:t xml:space="preserve"> Poboljšati psihofizičko zdravlje korisnika.</w:t>
      </w:r>
      <w:r w:rsidR="00537D72" w:rsidRPr="00DD46E6">
        <w:rPr>
          <w:rFonts w:ascii="Times New Roman" w:hAnsi="Times New Roman"/>
          <w:b/>
          <w:color w:val="auto"/>
          <w:sz w:val="20"/>
          <w:szCs w:val="20"/>
        </w:rPr>
        <w:t xml:space="preserve"> Rješavati nastale zdravstvene probleme korisnika i voditi brigu o prevenciji bolesti i komplikacija</w:t>
      </w:r>
    </w:p>
    <w:p w:rsidR="003D469B" w:rsidRPr="00DD46E6" w:rsidRDefault="003D469B" w:rsidP="00E56764">
      <w:pPr>
        <w:pStyle w:val="Default"/>
        <w:pBdr>
          <w:top w:val="single" w:sz="4" w:space="1" w:color="auto"/>
          <w:left w:val="single" w:sz="4" w:space="1" w:color="auto"/>
          <w:bottom w:val="single" w:sz="4" w:space="1" w:color="auto"/>
          <w:right w:val="single" w:sz="4" w:space="15" w:color="auto"/>
        </w:pBdr>
        <w:jc w:val="both"/>
        <w:rPr>
          <w:rFonts w:ascii="Times New Roman" w:hAnsi="Times New Roman"/>
          <w:b/>
          <w:color w:val="auto"/>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3"/>
        <w:gridCol w:w="1016"/>
        <w:gridCol w:w="1559"/>
        <w:gridCol w:w="1134"/>
        <w:gridCol w:w="1134"/>
        <w:gridCol w:w="1276"/>
        <w:gridCol w:w="1275"/>
      </w:tblGrid>
      <w:tr w:rsidR="00714796" w:rsidRPr="00DD46E6" w:rsidTr="0070109C">
        <w:tc>
          <w:tcPr>
            <w:tcW w:w="2353" w:type="dxa"/>
          </w:tcPr>
          <w:p w:rsidR="003D469B" w:rsidRPr="00DD46E6" w:rsidRDefault="003D469B"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Pokazatelji rezultata</w:t>
            </w:r>
          </w:p>
        </w:tc>
        <w:tc>
          <w:tcPr>
            <w:tcW w:w="1016" w:type="dxa"/>
          </w:tcPr>
          <w:p w:rsidR="003D469B" w:rsidRPr="00DD46E6" w:rsidRDefault="003D469B"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Jedinica</w:t>
            </w:r>
          </w:p>
        </w:tc>
        <w:tc>
          <w:tcPr>
            <w:tcW w:w="1559" w:type="dxa"/>
          </w:tcPr>
          <w:p w:rsidR="003D469B" w:rsidRPr="00DD46E6" w:rsidRDefault="003D469B"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Polazna vrijednost</w:t>
            </w:r>
          </w:p>
        </w:tc>
        <w:tc>
          <w:tcPr>
            <w:tcW w:w="1134" w:type="dxa"/>
          </w:tcPr>
          <w:p w:rsidR="003D469B" w:rsidRPr="00DD46E6" w:rsidRDefault="003D469B"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Izvor podataka</w:t>
            </w:r>
          </w:p>
        </w:tc>
        <w:tc>
          <w:tcPr>
            <w:tcW w:w="1134" w:type="dxa"/>
          </w:tcPr>
          <w:p w:rsidR="003D469B" w:rsidRPr="00DD46E6" w:rsidRDefault="003D469B"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 (</w:t>
            </w:r>
            <w:r w:rsidR="00CE0964" w:rsidRPr="00DD46E6">
              <w:rPr>
                <w:rFonts w:ascii="Times New Roman" w:hAnsi="Times New Roman"/>
                <w:color w:val="auto"/>
                <w:sz w:val="20"/>
                <w:szCs w:val="20"/>
              </w:rPr>
              <w:t>202</w:t>
            </w:r>
            <w:r w:rsidR="001C4CD0">
              <w:rPr>
                <w:rFonts w:ascii="Times New Roman" w:hAnsi="Times New Roman"/>
                <w:color w:val="auto"/>
                <w:sz w:val="20"/>
                <w:szCs w:val="20"/>
              </w:rPr>
              <w:t>6</w:t>
            </w:r>
            <w:r w:rsidRPr="00DD46E6">
              <w:rPr>
                <w:rFonts w:ascii="Times New Roman" w:hAnsi="Times New Roman"/>
                <w:color w:val="auto"/>
                <w:sz w:val="20"/>
                <w:szCs w:val="20"/>
              </w:rPr>
              <w:t>)</w:t>
            </w:r>
          </w:p>
        </w:tc>
        <w:tc>
          <w:tcPr>
            <w:tcW w:w="1276" w:type="dxa"/>
          </w:tcPr>
          <w:p w:rsidR="003D469B" w:rsidRPr="00DD46E6" w:rsidRDefault="003D469B"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3D469B" w:rsidRPr="00DD46E6" w:rsidRDefault="003D469B"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w:t>
            </w:r>
            <w:r w:rsidR="00B16CB4" w:rsidRPr="00DD46E6">
              <w:rPr>
                <w:rFonts w:ascii="Times New Roman" w:hAnsi="Times New Roman"/>
                <w:color w:val="auto"/>
                <w:sz w:val="20"/>
                <w:szCs w:val="20"/>
              </w:rPr>
              <w:t>2</w:t>
            </w:r>
            <w:r w:rsidR="001C4CD0">
              <w:rPr>
                <w:rFonts w:ascii="Times New Roman" w:hAnsi="Times New Roman"/>
                <w:color w:val="auto"/>
                <w:sz w:val="20"/>
                <w:szCs w:val="20"/>
              </w:rPr>
              <w:t>7</w:t>
            </w:r>
            <w:r w:rsidRPr="00DD46E6">
              <w:rPr>
                <w:rFonts w:ascii="Times New Roman" w:hAnsi="Times New Roman"/>
                <w:color w:val="auto"/>
                <w:sz w:val="20"/>
                <w:szCs w:val="20"/>
              </w:rPr>
              <w:t>.)</w:t>
            </w:r>
          </w:p>
        </w:tc>
        <w:tc>
          <w:tcPr>
            <w:tcW w:w="1275" w:type="dxa"/>
          </w:tcPr>
          <w:p w:rsidR="003D469B" w:rsidRPr="00DD46E6" w:rsidRDefault="003D469B"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3D469B" w:rsidRPr="00DD46E6" w:rsidRDefault="003D469B"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w:t>
            </w:r>
            <w:r w:rsidR="00494327" w:rsidRPr="00DD46E6">
              <w:rPr>
                <w:rFonts w:ascii="Times New Roman" w:hAnsi="Times New Roman"/>
                <w:color w:val="auto"/>
                <w:sz w:val="20"/>
                <w:szCs w:val="20"/>
              </w:rPr>
              <w:t>2</w:t>
            </w:r>
            <w:r w:rsidR="001C4CD0">
              <w:rPr>
                <w:rFonts w:ascii="Times New Roman" w:hAnsi="Times New Roman"/>
                <w:color w:val="auto"/>
                <w:sz w:val="20"/>
                <w:szCs w:val="20"/>
              </w:rPr>
              <w:t>8</w:t>
            </w:r>
            <w:r w:rsidRPr="00DD46E6">
              <w:rPr>
                <w:rFonts w:ascii="Times New Roman" w:hAnsi="Times New Roman"/>
                <w:color w:val="auto"/>
                <w:sz w:val="20"/>
                <w:szCs w:val="20"/>
              </w:rPr>
              <w:t>.)</w:t>
            </w:r>
          </w:p>
        </w:tc>
      </w:tr>
      <w:tr w:rsidR="00714796" w:rsidRPr="00DD46E6" w:rsidTr="0070109C">
        <w:tc>
          <w:tcPr>
            <w:tcW w:w="2353" w:type="dxa"/>
          </w:tcPr>
          <w:p w:rsidR="003D469B"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Zadovoljstvo korisnika, produženje životnog vijeka, zdraviji i sretniji korisnik</w:t>
            </w:r>
          </w:p>
        </w:tc>
        <w:tc>
          <w:tcPr>
            <w:tcW w:w="1016" w:type="dxa"/>
          </w:tcPr>
          <w:p w:rsidR="003D469B" w:rsidRPr="00DD46E6" w:rsidRDefault="003D469B"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broj</w:t>
            </w:r>
          </w:p>
        </w:tc>
        <w:tc>
          <w:tcPr>
            <w:tcW w:w="1559" w:type="dxa"/>
          </w:tcPr>
          <w:p w:rsidR="003D469B" w:rsidRPr="00DD46E6" w:rsidRDefault="003E54BD" w:rsidP="00931DC1">
            <w:pPr>
              <w:pStyle w:val="Default"/>
              <w:jc w:val="both"/>
              <w:rPr>
                <w:rFonts w:ascii="Times New Roman" w:hAnsi="Times New Roman"/>
                <w:color w:val="auto"/>
                <w:sz w:val="20"/>
                <w:szCs w:val="20"/>
              </w:rPr>
            </w:pPr>
            <w:r w:rsidRPr="00DD46E6">
              <w:rPr>
                <w:rFonts w:ascii="Times New Roman" w:hAnsi="Times New Roman"/>
                <w:color w:val="auto"/>
                <w:sz w:val="20"/>
                <w:szCs w:val="20"/>
              </w:rPr>
              <w:t>broj stacioniranih</w:t>
            </w:r>
            <w:r w:rsidR="00F375E4" w:rsidRPr="00DD46E6">
              <w:rPr>
                <w:rFonts w:ascii="Times New Roman" w:hAnsi="Times New Roman"/>
                <w:color w:val="auto"/>
                <w:sz w:val="20"/>
                <w:szCs w:val="20"/>
              </w:rPr>
              <w:t xml:space="preserve"> 1</w:t>
            </w:r>
            <w:r w:rsidR="00CE0964" w:rsidRPr="00DD46E6">
              <w:rPr>
                <w:rFonts w:ascii="Times New Roman" w:hAnsi="Times New Roman"/>
                <w:color w:val="auto"/>
                <w:sz w:val="20"/>
                <w:szCs w:val="20"/>
              </w:rPr>
              <w:t>4</w:t>
            </w:r>
            <w:r w:rsidR="00931DC1">
              <w:rPr>
                <w:rFonts w:ascii="Times New Roman" w:hAnsi="Times New Roman"/>
                <w:color w:val="auto"/>
                <w:sz w:val="20"/>
                <w:szCs w:val="20"/>
              </w:rPr>
              <w:t>9</w:t>
            </w:r>
          </w:p>
        </w:tc>
        <w:tc>
          <w:tcPr>
            <w:tcW w:w="1134" w:type="dxa"/>
          </w:tcPr>
          <w:p w:rsidR="003D469B" w:rsidRPr="00DD46E6" w:rsidRDefault="003D469B"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Evidencija korisnika</w:t>
            </w:r>
          </w:p>
        </w:tc>
        <w:tc>
          <w:tcPr>
            <w:tcW w:w="1134" w:type="dxa"/>
          </w:tcPr>
          <w:p w:rsidR="003D469B" w:rsidRPr="00DD46E6" w:rsidRDefault="003D469B" w:rsidP="00E56764">
            <w:pPr>
              <w:pStyle w:val="Default"/>
              <w:jc w:val="both"/>
              <w:rPr>
                <w:rFonts w:ascii="Times New Roman" w:hAnsi="Times New Roman"/>
                <w:color w:val="auto"/>
                <w:sz w:val="20"/>
                <w:szCs w:val="20"/>
              </w:rPr>
            </w:pPr>
          </w:p>
          <w:p w:rsidR="00F375E4" w:rsidRPr="00DD46E6" w:rsidRDefault="00F375E4" w:rsidP="00E56764">
            <w:pPr>
              <w:pStyle w:val="Default"/>
              <w:jc w:val="both"/>
              <w:rPr>
                <w:rFonts w:ascii="Times New Roman" w:hAnsi="Times New Roman"/>
                <w:color w:val="auto"/>
                <w:sz w:val="20"/>
                <w:szCs w:val="20"/>
              </w:rPr>
            </w:pPr>
          </w:p>
          <w:p w:rsidR="00F375E4" w:rsidRPr="00DD46E6" w:rsidRDefault="00F375E4"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146</w:t>
            </w:r>
          </w:p>
        </w:tc>
        <w:tc>
          <w:tcPr>
            <w:tcW w:w="1276" w:type="dxa"/>
          </w:tcPr>
          <w:p w:rsidR="003D469B" w:rsidRPr="00DD46E6" w:rsidRDefault="003D469B" w:rsidP="00E56764">
            <w:pPr>
              <w:pStyle w:val="Default"/>
              <w:jc w:val="both"/>
              <w:rPr>
                <w:rFonts w:ascii="Times New Roman" w:hAnsi="Times New Roman"/>
                <w:color w:val="auto"/>
                <w:sz w:val="20"/>
                <w:szCs w:val="20"/>
              </w:rPr>
            </w:pPr>
          </w:p>
          <w:p w:rsidR="00F375E4" w:rsidRPr="00DD46E6" w:rsidRDefault="00F375E4" w:rsidP="00E56764">
            <w:pPr>
              <w:pStyle w:val="Default"/>
              <w:jc w:val="both"/>
              <w:rPr>
                <w:rFonts w:ascii="Times New Roman" w:hAnsi="Times New Roman"/>
                <w:color w:val="auto"/>
                <w:sz w:val="20"/>
                <w:szCs w:val="20"/>
              </w:rPr>
            </w:pPr>
          </w:p>
          <w:p w:rsidR="00F375E4" w:rsidRPr="00DD46E6" w:rsidRDefault="00F375E4"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146</w:t>
            </w:r>
          </w:p>
        </w:tc>
        <w:tc>
          <w:tcPr>
            <w:tcW w:w="1275" w:type="dxa"/>
          </w:tcPr>
          <w:p w:rsidR="003D469B" w:rsidRPr="00DD46E6" w:rsidRDefault="003D469B" w:rsidP="00E56764">
            <w:pPr>
              <w:pStyle w:val="Default"/>
              <w:jc w:val="both"/>
              <w:rPr>
                <w:rFonts w:ascii="Times New Roman" w:hAnsi="Times New Roman"/>
                <w:color w:val="auto"/>
                <w:sz w:val="20"/>
                <w:szCs w:val="20"/>
              </w:rPr>
            </w:pPr>
          </w:p>
          <w:p w:rsidR="00F375E4" w:rsidRPr="00DD46E6" w:rsidRDefault="00F375E4" w:rsidP="00E56764">
            <w:pPr>
              <w:pStyle w:val="Default"/>
              <w:jc w:val="both"/>
              <w:rPr>
                <w:rFonts w:ascii="Times New Roman" w:hAnsi="Times New Roman"/>
                <w:color w:val="auto"/>
                <w:sz w:val="20"/>
                <w:szCs w:val="20"/>
              </w:rPr>
            </w:pPr>
          </w:p>
          <w:p w:rsidR="00F375E4" w:rsidRPr="00DD46E6" w:rsidRDefault="00F375E4"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146</w:t>
            </w:r>
          </w:p>
        </w:tc>
      </w:tr>
    </w:tbl>
    <w:p w:rsidR="003A07A5" w:rsidRPr="00DD46E6" w:rsidRDefault="003A07A5"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0"/>
          <w:szCs w:val="20"/>
        </w:rPr>
      </w:pPr>
      <w:r w:rsidRPr="00DD46E6">
        <w:rPr>
          <w:rFonts w:ascii="Times New Roman" w:hAnsi="Times New Roman"/>
          <w:b/>
          <w:color w:val="auto"/>
          <w:sz w:val="20"/>
          <w:szCs w:val="20"/>
        </w:rPr>
        <w:t xml:space="preserve">4.2.3. </w:t>
      </w:r>
      <w:r w:rsidR="00FD0719" w:rsidRPr="00DD46E6">
        <w:rPr>
          <w:rFonts w:ascii="Times New Roman" w:hAnsi="Times New Roman"/>
          <w:b/>
          <w:color w:val="auto"/>
          <w:sz w:val="20"/>
          <w:szCs w:val="20"/>
        </w:rPr>
        <w:t>Uredno</w:t>
      </w:r>
      <w:r w:rsidR="00FD0719" w:rsidRPr="00DD46E6">
        <w:rPr>
          <w:rFonts w:ascii="Times New Roman" w:hAnsi="Times New Roman"/>
          <w:b/>
          <w:sz w:val="20"/>
          <w:szCs w:val="20"/>
        </w:rPr>
        <w:t xml:space="preserve"> p</w:t>
      </w:r>
      <w:r w:rsidRPr="00DD46E6">
        <w:rPr>
          <w:rFonts w:ascii="Times New Roman" w:hAnsi="Times New Roman"/>
          <w:b/>
          <w:sz w:val="20"/>
          <w:szCs w:val="20"/>
        </w:rPr>
        <w:t xml:space="preserve">rovoditi  njegu i </w:t>
      </w:r>
      <w:r w:rsidR="00FD0719" w:rsidRPr="00DD46E6">
        <w:rPr>
          <w:rFonts w:ascii="Times New Roman" w:hAnsi="Times New Roman"/>
          <w:b/>
          <w:sz w:val="20"/>
          <w:szCs w:val="20"/>
        </w:rPr>
        <w:t>pomagati korisnicima u</w:t>
      </w:r>
      <w:r w:rsidRPr="00DD46E6">
        <w:rPr>
          <w:rFonts w:ascii="Times New Roman" w:hAnsi="Times New Roman"/>
          <w:b/>
          <w:sz w:val="20"/>
          <w:szCs w:val="20"/>
        </w:rPr>
        <w:t xml:space="preserve"> održavanj</w:t>
      </w:r>
      <w:r w:rsidR="00FD0719" w:rsidRPr="00DD46E6">
        <w:rPr>
          <w:rFonts w:ascii="Times New Roman" w:hAnsi="Times New Roman"/>
          <w:b/>
          <w:sz w:val="20"/>
          <w:szCs w:val="20"/>
        </w:rPr>
        <w:t>u</w:t>
      </w:r>
      <w:r w:rsidRPr="00DD46E6">
        <w:rPr>
          <w:rFonts w:ascii="Times New Roman" w:hAnsi="Times New Roman"/>
          <w:b/>
          <w:sz w:val="20"/>
          <w:szCs w:val="20"/>
        </w:rPr>
        <w:t xml:space="preserve"> osobne higijene i pri obavljanju svakodnevnih aktivnosti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993"/>
        <w:gridCol w:w="1559"/>
        <w:gridCol w:w="1134"/>
        <w:gridCol w:w="1134"/>
        <w:gridCol w:w="1276"/>
        <w:gridCol w:w="1275"/>
      </w:tblGrid>
      <w:tr w:rsidR="00453236" w:rsidRPr="00DD46E6" w:rsidTr="001C6C4B">
        <w:tc>
          <w:tcPr>
            <w:tcW w:w="2376" w:type="dxa"/>
          </w:tcPr>
          <w:p w:rsidR="00453236" w:rsidRPr="00DD46E6" w:rsidRDefault="00453236"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Pokazatelji rezultata</w:t>
            </w:r>
          </w:p>
        </w:tc>
        <w:tc>
          <w:tcPr>
            <w:tcW w:w="993" w:type="dxa"/>
          </w:tcPr>
          <w:p w:rsidR="00453236" w:rsidRPr="00DD46E6" w:rsidRDefault="00453236"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Jedinica</w:t>
            </w:r>
          </w:p>
        </w:tc>
        <w:tc>
          <w:tcPr>
            <w:tcW w:w="1559" w:type="dxa"/>
          </w:tcPr>
          <w:p w:rsidR="00453236" w:rsidRPr="00DD46E6" w:rsidRDefault="00453236"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Polazna vrijednost</w:t>
            </w:r>
          </w:p>
        </w:tc>
        <w:tc>
          <w:tcPr>
            <w:tcW w:w="1134" w:type="dxa"/>
          </w:tcPr>
          <w:p w:rsidR="00453236" w:rsidRPr="00DD46E6" w:rsidRDefault="00453236"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Izvor podataka</w:t>
            </w:r>
          </w:p>
        </w:tc>
        <w:tc>
          <w:tcPr>
            <w:tcW w:w="1134" w:type="dxa"/>
          </w:tcPr>
          <w:p w:rsidR="00453236" w:rsidRPr="00DD46E6" w:rsidRDefault="00453236"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 (20</w:t>
            </w:r>
            <w:r w:rsidR="00EE464E" w:rsidRPr="00DD46E6">
              <w:rPr>
                <w:rFonts w:ascii="Times New Roman" w:hAnsi="Times New Roman"/>
                <w:color w:val="auto"/>
                <w:sz w:val="20"/>
                <w:szCs w:val="20"/>
              </w:rPr>
              <w:t>2</w:t>
            </w:r>
            <w:r w:rsidR="001C4CD0">
              <w:rPr>
                <w:rFonts w:ascii="Times New Roman" w:hAnsi="Times New Roman"/>
                <w:color w:val="auto"/>
                <w:sz w:val="20"/>
                <w:szCs w:val="20"/>
              </w:rPr>
              <w:t>6</w:t>
            </w:r>
            <w:r w:rsidRPr="00DD46E6">
              <w:rPr>
                <w:rFonts w:ascii="Times New Roman" w:hAnsi="Times New Roman"/>
                <w:color w:val="auto"/>
                <w:sz w:val="20"/>
                <w:szCs w:val="20"/>
              </w:rPr>
              <w:t>.)</w:t>
            </w:r>
          </w:p>
        </w:tc>
        <w:tc>
          <w:tcPr>
            <w:tcW w:w="1276" w:type="dxa"/>
          </w:tcPr>
          <w:p w:rsidR="00453236" w:rsidRPr="00DD46E6" w:rsidRDefault="00453236"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453236" w:rsidRPr="00DD46E6" w:rsidRDefault="00453236"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(202</w:t>
            </w:r>
            <w:r w:rsidR="001C4CD0">
              <w:rPr>
                <w:rFonts w:ascii="Times New Roman" w:hAnsi="Times New Roman"/>
                <w:color w:val="auto"/>
                <w:sz w:val="20"/>
                <w:szCs w:val="20"/>
              </w:rPr>
              <w:t>7</w:t>
            </w:r>
            <w:r w:rsidRPr="00DD46E6">
              <w:rPr>
                <w:rFonts w:ascii="Times New Roman" w:hAnsi="Times New Roman"/>
                <w:color w:val="auto"/>
                <w:sz w:val="20"/>
                <w:szCs w:val="20"/>
              </w:rPr>
              <w:t>.)</w:t>
            </w:r>
          </w:p>
        </w:tc>
        <w:tc>
          <w:tcPr>
            <w:tcW w:w="1275" w:type="dxa"/>
          </w:tcPr>
          <w:p w:rsidR="00453236" w:rsidRPr="00DD46E6" w:rsidRDefault="00453236"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453236" w:rsidRPr="00DD46E6" w:rsidRDefault="00453236"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(202</w:t>
            </w:r>
            <w:r w:rsidR="001C4CD0">
              <w:rPr>
                <w:rFonts w:ascii="Times New Roman" w:hAnsi="Times New Roman"/>
                <w:color w:val="auto"/>
                <w:sz w:val="20"/>
                <w:szCs w:val="20"/>
              </w:rPr>
              <w:t>8</w:t>
            </w:r>
            <w:r w:rsidRPr="00DD46E6">
              <w:rPr>
                <w:rFonts w:ascii="Times New Roman" w:hAnsi="Times New Roman"/>
                <w:color w:val="auto"/>
                <w:sz w:val="20"/>
                <w:szCs w:val="20"/>
              </w:rPr>
              <w:t>.)</w:t>
            </w:r>
          </w:p>
        </w:tc>
      </w:tr>
      <w:tr w:rsidR="003A07A5" w:rsidRPr="00DD46E6" w:rsidTr="001C6C4B">
        <w:tc>
          <w:tcPr>
            <w:tcW w:w="2376" w:type="dxa"/>
          </w:tcPr>
          <w:p w:rsidR="003A07A5" w:rsidRPr="00DD46E6" w:rsidRDefault="00FD0719"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Brži oporavak korisnika, smanjenje broja dekubitusa, preventivno smanjenje širenja infekcija</w:t>
            </w:r>
            <w:r w:rsidR="003A07A5" w:rsidRPr="00DD46E6">
              <w:rPr>
                <w:rFonts w:ascii="Times New Roman" w:hAnsi="Times New Roman"/>
                <w:color w:val="auto"/>
                <w:sz w:val="20"/>
                <w:szCs w:val="20"/>
              </w:rPr>
              <w:t xml:space="preserve"> </w:t>
            </w:r>
          </w:p>
        </w:tc>
        <w:tc>
          <w:tcPr>
            <w:tcW w:w="993" w:type="dxa"/>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broj</w:t>
            </w:r>
          </w:p>
        </w:tc>
        <w:tc>
          <w:tcPr>
            <w:tcW w:w="1559" w:type="dxa"/>
          </w:tcPr>
          <w:p w:rsidR="003A07A5" w:rsidRPr="00DD46E6" w:rsidRDefault="00F375E4" w:rsidP="00931DC1">
            <w:pPr>
              <w:pStyle w:val="Default"/>
              <w:jc w:val="both"/>
              <w:rPr>
                <w:rFonts w:ascii="Times New Roman" w:hAnsi="Times New Roman"/>
                <w:color w:val="auto"/>
                <w:sz w:val="20"/>
                <w:szCs w:val="20"/>
              </w:rPr>
            </w:pPr>
            <w:r w:rsidRPr="00DD46E6">
              <w:rPr>
                <w:rFonts w:ascii="Times New Roman" w:hAnsi="Times New Roman"/>
                <w:color w:val="auto"/>
                <w:sz w:val="20"/>
                <w:szCs w:val="20"/>
              </w:rPr>
              <w:t>1</w:t>
            </w:r>
            <w:r w:rsidR="00CE0964" w:rsidRPr="00DD46E6">
              <w:rPr>
                <w:rFonts w:ascii="Times New Roman" w:hAnsi="Times New Roman"/>
                <w:color w:val="auto"/>
                <w:sz w:val="20"/>
                <w:szCs w:val="20"/>
              </w:rPr>
              <w:t>4</w:t>
            </w:r>
            <w:r w:rsidR="00931DC1">
              <w:rPr>
                <w:rFonts w:ascii="Times New Roman" w:hAnsi="Times New Roman"/>
                <w:color w:val="auto"/>
                <w:sz w:val="20"/>
                <w:szCs w:val="20"/>
              </w:rPr>
              <w:t>9</w:t>
            </w:r>
          </w:p>
        </w:tc>
        <w:tc>
          <w:tcPr>
            <w:tcW w:w="1134" w:type="dxa"/>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Evidencija korisnika</w:t>
            </w:r>
          </w:p>
        </w:tc>
        <w:tc>
          <w:tcPr>
            <w:tcW w:w="1134" w:type="dxa"/>
          </w:tcPr>
          <w:p w:rsidR="003A07A5" w:rsidRPr="00DD46E6" w:rsidRDefault="00F375E4"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146</w:t>
            </w:r>
          </w:p>
        </w:tc>
        <w:tc>
          <w:tcPr>
            <w:tcW w:w="1276" w:type="dxa"/>
          </w:tcPr>
          <w:p w:rsidR="003A07A5" w:rsidRPr="00DD46E6" w:rsidRDefault="00F375E4"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146</w:t>
            </w:r>
          </w:p>
        </w:tc>
        <w:tc>
          <w:tcPr>
            <w:tcW w:w="1275" w:type="dxa"/>
          </w:tcPr>
          <w:p w:rsidR="003A07A5" w:rsidRPr="00DD46E6" w:rsidRDefault="00F375E4"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146</w:t>
            </w:r>
          </w:p>
        </w:tc>
      </w:tr>
    </w:tbl>
    <w:p w:rsidR="003A07A5" w:rsidRPr="00DD46E6" w:rsidRDefault="003A07A5"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0"/>
          <w:szCs w:val="20"/>
        </w:rPr>
      </w:pPr>
      <w:r w:rsidRPr="00DD46E6">
        <w:rPr>
          <w:rFonts w:ascii="Times New Roman" w:hAnsi="Times New Roman"/>
          <w:b/>
          <w:color w:val="auto"/>
          <w:sz w:val="20"/>
          <w:szCs w:val="20"/>
        </w:rPr>
        <w:t>4.2.</w:t>
      </w:r>
      <w:r w:rsidR="009D126E" w:rsidRPr="00DD46E6">
        <w:rPr>
          <w:rFonts w:ascii="Times New Roman" w:hAnsi="Times New Roman"/>
          <w:b/>
          <w:color w:val="auto"/>
          <w:sz w:val="20"/>
          <w:szCs w:val="20"/>
        </w:rPr>
        <w:t>4</w:t>
      </w:r>
      <w:r w:rsidRPr="00DD46E6">
        <w:rPr>
          <w:rFonts w:ascii="Times New Roman" w:hAnsi="Times New Roman"/>
          <w:b/>
          <w:color w:val="auto"/>
          <w:sz w:val="20"/>
          <w:szCs w:val="20"/>
        </w:rPr>
        <w:t xml:space="preserve">. </w:t>
      </w:r>
      <w:r w:rsidR="00FD0719" w:rsidRPr="00DD46E6">
        <w:rPr>
          <w:rFonts w:ascii="Times New Roman" w:hAnsi="Times New Roman"/>
          <w:b/>
          <w:color w:val="auto"/>
          <w:sz w:val="20"/>
          <w:szCs w:val="20"/>
        </w:rPr>
        <w:t>Provoditi  individualne aktivnosti s korisnicima</w:t>
      </w:r>
      <w:r w:rsidR="00F206CC" w:rsidRPr="00DD46E6">
        <w:rPr>
          <w:rFonts w:ascii="Times New Roman" w:hAnsi="Times New Roman"/>
          <w:b/>
          <w:color w:val="auto"/>
          <w:sz w:val="20"/>
          <w:szCs w:val="20"/>
        </w:rPr>
        <w:t xml:space="preserve"> i radnu terapiju</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709"/>
        <w:gridCol w:w="1559"/>
        <w:gridCol w:w="1134"/>
        <w:gridCol w:w="1134"/>
        <w:gridCol w:w="1276"/>
        <w:gridCol w:w="1275"/>
      </w:tblGrid>
      <w:tr w:rsidR="003A07A5" w:rsidRPr="00DD46E6" w:rsidTr="006F739E">
        <w:tc>
          <w:tcPr>
            <w:tcW w:w="2660" w:type="dxa"/>
            <w:tcBorders>
              <w:bottom w:val="single" w:sz="4" w:space="0" w:color="000000"/>
            </w:tcBorders>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Pokazatelji rezultata</w:t>
            </w:r>
          </w:p>
        </w:tc>
        <w:tc>
          <w:tcPr>
            <w:tcW w:w="709" w:type="dxa"/>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Jedinica</w:t>
            </w:r>
          </w:p>
        </w:tc>
        <w:tc>
          <w:tcPr>
            <w:tcW w:w="1559" w:type="dxa"/>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Polazna vrijednost</w:t>
            </w:r>
          </w:p>
        </w:tc>
        <w:tc>
          <w:tcPr>
            <w:tcW w:w="1134" w:type="dxa"/>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Izvor podataka</w:t>
            </w:r>
          </w:p>
        </w:tc>
        <w:tc>
          <w:tcPr>
            <w:tcW w:w="1134" w:type="dxa"/>
          </w:tcPr>
          <w:p w:rsidR="003A07A5" w:rsidRPr="00DD46E6" w:rsidRDefault="003A07A5"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 (20</w:t>
            </w:r>
            <w:r w:rsidR="00EE464E" w:rsidRPr="00DD46E6">
              <w:rPr>
                <w:rFonts w:ascii="Times New Roman" w:hAnsi="Times New Roman"/>
                <w:color w:val="auto"/>
                <w:sz w:val="20"/>
                <w:szCs w:val="20"/>
              </w:rPr>
              <w:t>2</w:t>
            </w:r>
            <w:r w:rsidR="001C4CD0">
              <w:rPr>
                <w:rFonts w:ascii="Times New Roman" w:hAnsi="Times New Roman"/>
                <w:color w:val="auto"/>
                <w:sz w:val="20"/>
                <w:szCs w:val="20"/>
              </w:rPr>
              <w:t>6</w:t>
            </w:r>
            <w:r w:rsidRPr="00DD46E6">
              <w:rPr>
                <w:rFonts w:ascii="Times New Roman" w:hAnsi="Times New Roman"/>
                <w:color w:val="auto"/>
                <w:sz w:val="20"/>
                <w:szCs w:val="20"/>
              </w:rPr>
              <w:t>.)</w:t>
            </w:r>
          </w:p>
        </w:tc>
        <w:tc>
          <w:tcPr>
            <w:tcW w:w="1276" w:type="dxa"/>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3A07A5" w:rsidRPr="00DD46E6" w:rsidRDefault="003A07A5"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w:t>
            </w:r>
            <w:r w:rsidR="00453236" w:rsidRPr="00DD46E6">
              <w:rPr>
                <w:rFonts w:ascii="Times New Roman" w:hAnsi="Times New Roman"/>
                <w:color w:val="auto"/>
                <w:sz w:val="20"/>
                <w:szCs w:val="20"/>
              </w:rPr>
              <w:t>2</w:t>
            </w:r>
            <w:r w:rsidR="001C4CD0">
              <w:rPr>
                <w:rFonts w:ascii="Times New Roman" w:hAnsi="Times New Roman"/>
                <w:color w:val="auto"/>
                <w:sz w:val="20"/>
                <w:szCs w:val="20"/>
              </w:rPr>
              <w:t>7</w:t>
            </w:r>
            <w:r w:rsidRPr="00DD46E6">
              <w:rPr>
                <w:rFonts w:ascii="Times New Roman" w:hAnsi="Times New Roman"/>
                <w:color w:val="auto"/>
                <w:sz w:val="20"/>
                <w:szCs w:val="20"/>
              </w:rPr>
              <w:t>.)</w:t>
            </w:r>
          </w:p>
        </w:tc>
        <w:tc>
          <w:tcPr>
            <w:tcW w:w="1275" w:type="dxa"/>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3A07A5" w:rsidRPr="00DD46E6" w:rsidRDefault="003A07A5"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w:t>
            </w:r>
            <w:r w:rsidR="003E54BD" w:rsidRPr="00DD46E6">
              <w:rPr>
                <w:rFonts w:ascii="Times New Roman" w:hAnsi="Times New Roman"/>
                <w:color w:val="auto"/>
                <w:sz w:val="20"/>
                <w:szCs w:val="20"/>
              </w:rPr>
              <w:t>202</w:t>
            </w:r>
            <w:r w:rsidR="001C4CD0">
              <w:rPr>
                <w:rFonts w:ascii="Times New Roman" w:hAnsi="Times New Roman"/>
                <w:color w:val="auto"/>
                <w:sz w:val="20"/>
                <w:szCs w:val="20"/>
              </w:rPr>
              <w:t>8</w:t>
            </w:r>
            <w:r w:rsidR="007520B1">
              <w:rPr>
                <w:rFonts w:ascii="Times New Roman" w:hAnsi="Times New Roman"/>
                <w:color w:val="auto"/>
                <w:sz w:val="20"/>
                <w:szCs w:val="20"/>
              </w:rPr>
              <w:t>.</w:t>
            </w:r>
            <w:r w:rsidRPr="00DD46E6">
              <w:rPr>
                <w:rFonts w:ascii="Times New Roman" w:hAnsi="Times New Roman"/>
                <w:color w:val="auto"/>
                <w:sz w:val="20"/>
                <w:szCs w:val="20"/>
              </w:rPr>
              <w:t>)</w:t>
            </w:r>
          </w:p>
        </w:tc>
      </w:tr>
      <w:tr w:rsidR="003A07A5" w:rsidRPr="00DD46E6" w:rsidTr="006F739E">
        <w:tc>
          <w:tcPr>
            <w:tcW w:w="2660" w:type="dxa"/>
            <w:tcBorders>
              <w:bottom w:val="single" w:sz="4" w:space="0" w:color="auto"/>
            </w:tcBorders>
          </w:tcPr>
          <w:p w:rsidR="00EB4F2D" w:rsidRPr="00DD46E6" w:rsidRDefault="00221EFD" w:rsidP="00E56764">
            <w:pPr>
              <w:pStyle w:val="Default"/>
              <w:jc w:val="both"/>
              <w:rPr>
                <w:rFonts w:ascii="Times New Roman" w:hAnsi="Times New Roman"/>
                <w:color w:val="auto"/>
                <w:sz w:val="20"/>
                <w:szCs w:val="20"/>
              </w:rPr>
            </w:pPr>
            <w:r w:rsidRPr="00DD46E6">
              <w:rPr>
                <w:rFonts w:ascii="Times New Roman" w:hAnsi="Times New Roman"/>
                <w:sz w:val="20"/>
                <w:szCs w:val="20"/>
              </w:rPr>
              <w:t xml:space="preserve">Brža </w:t>
            </w:r>
            <w:r w:rsidR="00FD0719" w:rsidRPr="00DD46E6">
              <w:rPr>
                <w:rFonts w:ascii="Times New Roman" w:hAnsi="Times New Roman"/>
                <w:sz w:val="20"/>
                <w:szCs w:val="20"/>
              </w:rPr>
              <w:t xml:space="preserve">adaptacija novih korisnika na život u  ustanovi, razvijanje dobrih međuljudskih i dobrosusjedskih odnosa, </w:t>
            </w:r>
            <w:r w:rsidR="00FD0719" w:rsidRPr="00DD46E6">
              <w:rPr>
                <w:rFonts w:ascii="Times New Roman" w:hAnsi="Times New Roman"/>
                <w:sz w:val="20"/>
                <w:szCs w:val="20"/>
              </w:rPr>
              <w:lastRenderedPageBreak/>
              <w:t>pomoć pri rješavanju socijalnih, zdravstvenih i obiteljskih problema, kao i pomoć pri rješavanju drugih problema te motiviranja za uključivanje u radne i kulturno-zabavne aktivnost</w:t>
            </w:r>
            <w:r w:rsidR="00F206CC" w:rsidRPr="00DD46E6">
              <w:rPr>
                <w:rFonts w:ascii="Times New Roman" w:hAnsi="Times New Roman"/>
                <w:sz w:val="20"/>
                <w:szCs w:val="20"/>
              </w:rPr>
              <w:t>i.</w:t>
            </w:r>
            <w:r w:rsidR="00BB295B" w:rsidRPr="00DD46E6">
              <w:rPr>
                <w:rFonts w:ascii="Times New Roman" w:hAnsi="Times New Roman"/>
                <w:sz w:val="20"/>
                <w:szCs w:val="20"/>
              </w:rPr>
              <w:t xml:space="preserve"> Povećanje osjećaja sigurnosti, samopouzdanja i pripadnosti</w:t>
            </w:r>
            <w:r w:rsidR="00EB4F2D" w:rsidRPr="00DD46E6">
              <w:rPr>
                <w:rFonts w:ascii="Times New Roman" w:hAnsi="Times New Roman"/>
                <w:sz w:val="20"/>
                <w:szCs w:val="20"/>
              </w:rPr>
              <w:t>.</w:t>
            </w:r>
            <w:r w:rsidR="00F206CC" w:rsidRPr="00DD46E6">
              <w:rPr>
                <w:rFonts w:ascii="Times New Roman" w:hAnsi="Times New Roman"/>
                <w:color w:val="auto"/>
                <w:sz w:val="20"/>
                <w:szCs w:val="20"/>
              </w:rPr>
              <w:t xml:space="preserve"> </w:t>
            </w:r>
            <w:r w:rsidR="00EB4F2D" w:rsidRPr="00DD46E6">
              <w:rPr>
                <w:rFonts w:ascii="Times New Roman" w:hAnsi="Times New Roman"/>
                <w:color w:val="auto"/>
                <w:sz w:val="20"/>
                <w:szCs w:val="20"/>
              </w:rPr>
              <w:t xml:space="preserve">Kvalitetno </w:t>
            </w:r>
          </w:p>
          <w:p w:rsidR="00EB4F2D" w:rsidRPr="00DD46E6" w:rsidRDefault="00EB4F2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provođenje slobodnog vremena te dostojanstven i sadržajima bogat boravak</w:t>
            </w:r>
            <w:r w:rsidR="00E54A34" w:rsidRPr="00DD46E6">
              <w:rPr>
                <w:rFonts w:ascii="Times New Roman" w:hAnsi="Times New Roman"/>
                <w:color w:val="auto"/>
                <w:sz w:val="20"/>
                <w:szCs w:val="20"/>
              </w:rPr>
              <w:t>.</w:t>
            </w:r>
          </w:p>
          <w:p w:rsidR="00C226AE" w:rsidRPr="00DD46E6" w:rsidRDefault="00C226AE"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Socijalno-pedagoško praćenje, individualni i grupni rad s korisnicima na osnaživanju razvoja novih vještina.</w:t>
            </w:r>
          </w:p>
          <w:p w:rsidR="003A07A5" w:rsidRPr="00DD46E6" w:rsidRDefault="003A07A5" w:rsidP="00E56764">
            <w:pPr>
              <w:pStyle w:val="Default"/>
              <w:jc w:val="both"/>
              <w:rPr>
                <w:rFonts w:ascii="Times New Roman" w:hAnsi="Times New Roman"/>
                <w:color w:val="auto"/>
                <w:sz w:val="20"/>
                <w:szCs w:val="20"/>
              </w:rPr>
            </w:pPr>
          </w:p>
        </w:tc>
        <w:tc>
          <w:tcPr>
            <w:tcW w:w="709" w:type="dxa"/>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lastRenderedPageBreak/>
              <w:t>broj</w:t>
            </w:r>
          </w:p>
        </w:tc>
        <w:tc>
          <w:tcPr>
            <w:tcW w:w="1559" w:type="dxa"/>
          </w:tcPr>
          <w:p w:rsidR="003A07A5" w:rsidRPr="00DD46E6" w:rsidRDefault="001C4CD0" w:rsidP="00931DC1">
            <w:pPr>
              <w:pStyle w:val="Default"/>
              <w:jc w:val="both"/>
              <w:rPr>
                <w:rFonts w:ascii="Times New Roman" w:hAnsi="Times New Roman"/>
                <w:color w:val="auto"/>
                <w:sz w:val="20"/>
                <w:szCs w:val="20"/>
              </w:rPr>
            </w:pPr>
            <w:r>
              <w:rPr>
                <w:rFonts w:ascii="Times New Roman" w:hAnsi="Times New Roman"/>
                <w:color w:val="auto"/>
                <w:sz w:val="20"/>
                <w:szCs w:val="20"/>
              </w:rPr>
              <w:t>220</w:t>
            </w:r>
          </w:p>
        </w:tc>
        <w:tc>
          <w:tcPr>
            <w:tcW w:w="1134" w:type="dxa"/>
          </w:tcPr>
          <w:p w:rsidR="003A07A5" w:rsidRPr="00DD46E6" w:rsidRDefault="003A07A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Evidencija korisnika</w:t>
            </w:r>
          </w:p>
        </w:tc>
        <w:tc>
          <w:tcPr>
            <w:tcW w:w="1134" w:type="dxa"/>
          </w:tcPr>
          <w:p w:rsidR="003A07A5"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6" w:type="dxa"/>
          </w:tcPr>
          <w:p w:rsidR="003A07A5"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5" w:type="dxa"/>
          </w:tcPr>
          <w:p w:rsidR="003A07A5"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r>
    </w:tbl>
    <w:p w:rsidR="001E09D5" w:rsidRPr="00DD46E6" w:rsidRDefault="001E09D5"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0"/>
          <w:szCs w:val="20"/>
        </w:rPr>
      </w:pPr>
      <w:r w:rsidRPr="00DD46E6">
        <w:rPr>
          <w:rFonts w:ascii="Times New Roman" w:hAnsi="Times New Roman"/>
          <w:b/>
          <w:color w:val="auto"/>
          <w:sz w:val="20"/>
          <w:szCs w:val="20"/>
        </w:rPr>
        <w:lastRenderedPageBreak/>
        <w:t>4.2.</w:t>
      </w:r>
      <w:r w:rsidR="009D126E" w:rsidRPr="00DD46E6">
        <w:rPr>
          <w:rFonts w:ascii="Times New Roman" w:hAnsi="Times New Roman"/>
          <w:b/>
          <w:color w:val="auto"/>
          <w:sz w:val="20"/>
          <w:szCs w:val="20"/>
        </w:rPr>
        <w:t>5</w:t>
      </w:r>
      <w:r w:rsidRPr="00DD46E6">
        <w:rPr>
          <w:rFonts w:ascii="Times New Roman" w:hAnsi="Times New Roman"/>
          <w:b/>
          <w:color w:val="auto"/>
          <w:sz w:val="20"/>
          <w:szCs w:val="20"/>
        </w:rPr>
        <w:t>.</w:t>
      </w:r>
      <w:r w:rsidRPr="00DD46E6">
        <w:rPr>
          <w:rFonts w:ascii="Times New Roman" w:hAnsi="Times New Roman"/>
          <w:b/>
          <w:sz w:val="20"/>
          <w:szCs w:val="20"/>
        </w:rPr>
        <w:t xml:space="preserve"> Unaprijediti i održavati zdravlje te povećati pokretljivost korisnika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709"/>
        <w:gridCol w:w="1559"/>
        <w:gridCol w:w="1134"/>
        <w:gridCol w:w="1134"/>
        <w:gridCol w:w="1276"/>
        <w:gridCol w:w="1275"/>
      </w:tblGrid>
      <w:tr w:rsidR="0090219B" w:rsidRPr="00DD46E6" w:rsidTr="006F739E">
        <w:tc>
          <w:tcPr>
            <w:tcW w:w="2660" w:type="dxa"/>
          </w:tcPr>
          <w:p w:rsidR="001E09D5" w:rsidRPr="00DD46E6" w:rsidRDefault="001E09D5" w:rsidP="00E56764">
            <w:pPr>
              <w:pStyle w:val="Default"/>
              <w:jc w:val="both"/>
              <w:rPr>
                <w:rFonts w:ascii="Times New Roman" w:hAnsi="Times New Roman"/>
                <w:b/>
                <w:color w:val="auto"/>
                <w:sz w:val="20"/>
                <w:szCs w:val="20"/>
              </w:rPr>
            </w:pPr>
            <w:r w:rsidRPr="00DD46E6">
              <w:rPr>
                <w:rFonts w:ascii="Times New Roman" w:hAnsi="Times New Roman"/>
                <w:b/>
                <w:color w:val="auto"/>
                <w:sz w:val="20"/>
                <w:szCs w:val="20"/>
              </w:rPr>
              <w:t>Pokazatelji rezultata</w:t>
            </w:r>
          </w:p>
        </w:tc>
        <w:tc>
          <w:tcPr>
            <w:tcW w:w="709" w:type="dxa"/>
          </w:tcPr>
          <w:p w:rsidR="001E09D5" w:rsidRPr="00DD46E6" w:rsidRDefault="001E09D5" w:rsidP="00E56764">
            <w:pPr>
              <w:pStyle w:val="Default"/>
              <w:jc w:val="both"/>
              <w:rPr>
                <w:rFonts w:ascii="Times New Roman" w:hAnsi="Times New Roman"/>
                <w:b/>
                <w:color w:val="auto"/>
                <w:sz w:val="20"/>
                <w:szCs w:val="20"/>
              </w:rPr>
            </w:pPr>
            <w:r w:rsidRPr="00DD46E6">
              <w:rPr>
                <w:rFonts w:ascii="Times New Roman" w:hAnsi="Times New Roman"/>
                <w:b/>
                <w:color w:val="auto"/>
                <w:sz w:val="20"/>
                <w:szCs w:val="20"/>
              </w:rPr>
              <w:t>Jedinica</w:t>
            </w:r>
          </w:p>
        </w:tc>
        <w:tc>
          <w:tcPr>
            <w:tcW w:w="1559" w:type="dxa"/>
          </w:tcPr>
          <w:p w:rsidR="001E09D5" w:rsidRPr="00DD46E6" w:rsidRDefault="001E09D5" w:rsidP="00E56764">
            <w:pPr>
              <w:pStyle w:val="Default"/>
              <w:jc w:val="both"/>
              <w:rPr>
                <w:rFonts w:ascii="Times New Roman" w:hAnsi="Times New Roman"/>
                <w:b/>
                <w:color w:val="auto"/>
                <w:sz w:val="20"/>
                <w:szCs w:val="20"/>
              </w:rPr>
            </w:pPr>
            <w:r w:rsidRPr="00DD46E6">
              <w:rPr>
                <w:rFonts w:ascii="Times New Roman" w:hAnsi="Times New Roman"/>
                <w:b/>
                <w:color w:val="auto"/>
                <w:sz w:val="20"/>
                <w:szCs w:val="20"/>
              </w:rPr>
              <w:t>Polazna vrijednost</w:t>
            </w:r>
          </w:p>
        </w:tc>
        <w:tc>
          <w:tcPr>
            <w:tcW w:w="1134" w:type="dxa"/>
          </w:tcPr>
          <w:p w:rsidR="001E09D5" w:rsidRPr="00DD46E6" w:rsidRDefault="001E09D5" w:rsidP="00E56764">
            <w:pPr>
              <w:pStyle w:val="Default"/>
              <w:jc w:val="both"/>
              <w:rPr>
                <w:rFonts w:ascii="Times New Roman" w:hAnsi="Times New Roman"/>
                <w:b/>
                <w:color w:val="auto"/>
                <w:sz w:val="20"/>
                <w:szCs w:val="20"/>
              </w:rPr>
            </w:pPr>
            <w:r w:rsidRPr="00DD46E6">
              <w:rPr>
                <w:rFonts w:ascii="Times New Roman" w:hAnsi="Times New Roman"/>
                <w:b/>
                <w:color w:val="auto"/>
                <w:sz w:val="20"/>
                <w:szCs w:val="20"/>
              </w:rPr>
              <w:t>Izvor podataka</w:t>
            </w:r>
          </w:p>
        </w:tc>
        <w:tc>
          <w:tcPr>
            <w:tcW w:w="1134" w:type="dxa"/>
          </w:tcPr>
          <w:p w:rsidR="001E09D5" w:rsidRPr="00DD46E6" w:rsidRDefault="001E09D5" w:rsidP="001C4CD0">
            <w:pPr>
              <w:pStyle w:val="Default"/>
              <w:jc w:val="both"/>
              <w:rPr>
                <w:rFonts w:ascii="Times New Roman" w:hAnsi="Times New Roman"/>
                <w:b/>
                <w:color w:val="auto"/>
                <w:sz w:val="20"/>
                <w:szCs w:val="20"/>
              </w:rPr>
            </w:pPr>
            <w:r w:rsidRPr="00DD46E6">
              <w:rPr>
                <w:rFonts w:ascii="Times New Roman" w:hAnsi="Times New Roman"/>
                <w:b/>
                <w:color w:val="auto"/>
                <w:sz w:val="20"/>
                <w:szCs w:val="20"/>
              </w:rPr>
              <w:t>Ciljana vrijednost (20</w:t>
            </w:r>
            <w:r w:rsidR="00EE464E" w:rsidRPr="00DD46E6">
              <w:rPr>
                <w:rFonts w:ascii="Times New Roman" w:hAnsi="Times New Roman"/>
                <w:b/>
                <w:color w:val="auto"/>
                <w:sz w:val="20"/>
                <w:szCs w:val="20"/>
              </w:rPr>
              <w:t>2</w:t>
            </w:r>
            <w:r w:rsidR="001C4CD0">
              <w:rPr>
                <w:rFonts w:ascii="Times New Roman" w:hAnsi="Times New Roman"/>
                <w:b/>
                <w:color w:val="auto"/>
                <w:sz w:val="20"/>
                <w:szCs w:val="20"/>
              </w:rPr>
              <w:t>6</w:t>
            </w:r>
            <w:r w:rsidRPr="00DD46E6">
              <w:rPr>
                <w:rFonts w:ascii="Times New Roman" w:hAnsi="Times New Roman"/>
                <w:b/>
                <w:color w:val="auto"/>
                <w:sz w:val="20"/>
                <w:szCs w:val="20"/>
              </w:rPr>
              <w:t>.)</w:t>
            </w:r>
          </w:p>
        </w:tc>
        <w:tc>
          <w:tcPr>
            <w:tcW w:w="1276" w:type="dxa"/>
          </w:tcPr>
          <w:p w:rsidR="001E09D5" w:rsidRPr="00DD46E6" w:rsidRDefault="001E09D5" w:rsidP="00E56764">
            <w:pPr>
              <w:pStyle w:val="Default"/>
              <w:jc w:val="both"/>
              <w:rPr>
                <w:rFonts w:ascii="Times New Roman" w:hAnsi="Times New Roman"/>
                <w:b/>
                <w:color w:val="auto"/>
                <w:sz w:val="20"/>
                <w:szCs w:val="20"/>
              </w:rPr>
            </w:pPr>
            <w:r w:rsidRPr="00DD46E6">
              <w:rPr>
                <w:rFonts w:ascii="Times New Roman" w:hAnsi="Times New Roman"/>
                <w:b/>
                <w:color w:val="auto"/>
                <w:sz w:val="20"/>
                <w:szCs w:val="20"/>
              </w:rPr>
              <w:t>Ciljana vrijednost</w:t>
            </w:r>
          </w:p>
          <w:p w:rsidR="001E09D5" w:rsidRPr="00DD46E6" w:rsidRDefault="001E09D5" w:rsidP="001C4CD0">
            <w:pPr>
              <w:pStyle w:val="Default"/>
              <w:jc w:val="both"/>
              <w:rPr>
                <w:rFonts w:ascii="Times New Roman" w:hAnsi="Times New Roman"/>
                <w:b/>
                <w:color w:val="auto"/>
                <w:sz w:val="20"/>
                <w:szCs w:val="20"/>
              </w:rPr>
            </w:pPr>
            <w:r w:rsidRPr="00DD46E6">
              <w:rPr>
                <w:rFonts w:ascii="Times New Roman" w:hAnsi="Times New Roman"/>
                <w:b/>
                <w:color w:val="auto"/>
                <w:sz w:val="20"/>
                <w:szCs w:val="20"/>
              </w:rPr>
              <w:t>(20</w:t>
            </w:r>
            <w:r w:rsidR="00453236" w:rsidRPr="00DD46E6">
              <w:rPr>
                <w:rFonts w:ascii="Times New Roman" w:hAnsi="Times New Roman"/>
                <w:b/>
                <w:color w:val="auto"/>
                <w:sz w:val="20"/>
                <w:szCs w:val="20"/>
              </w:rPr>
              <w:t>2</w:t>
            </w:r>
            <w:r w:rsidR="001C4CD0">
              <w:rPr>
                <w:rFonts w:ascii="Times New Roman" w:hAnsi="Times New Roman"/>
                <w:b/>
                <w:color w:val="auto"/>
                <w:sz w:val="20"/>
                <w:szCs w:val="20"/>
              </w:rPr>
              <w:t>7</w:t>
            </w:r>
            <w:r w:rsidRPr="00DD46E6">
              <w:rPr>
                <w:rFonts w:ascii="Times New Roman" w:hAnsi="Times New Roman"/>
                <w:b/>
                <w:color w:val="auto"/>
                <w:sz w:val="20"/>
                <w:szCs w:val="20"/>
              </w:rPr>
              <w:t>.)</w:t>
            </w:r>
          </w:p>
        </w:tc>
        <w:tc>
          <w:tcPr>
            <w:tcW w:w="1275" w:type="dxa"/>
          </w:tcPr>
          <w:p w:rsidR="001E09D5" w:rsidRPr="00DD46E6" w:rsidRDefault="001E09D5" w:rsidP="00E56764">
            <w:pPr>
              <w:pStyle w:val="Default"/>
              <w:jc w:val="both"/>
              <w:rPr>
                <w:rFonts w:ascii="Times New Roman" w:hAnsi="Times New Roman"/>
                <w:b/>
                <w:color w:val="auto"/>
                <w:sz w:val="20"/>
                <w:szCs w:val="20"/>
              </w:rPr>
            </w:pPr>
            <w:r w:rsidRPr="00DD46E6">
              <w:rPr>
                <w:rFonts w:ascii="Times New Roman" w:hAnsi="Times New Roman"/>
                <w:b/>
                <w:color w:val="auto"/>
                <w:sz w:val="20"/>
                <w:szCs w:val="20"/>
              </w:rPr>
              <w:t>Ciljana vrijednost</w:t>
            </w:r>
          </w:p>
          <w:p w:rsidR="001E09D5" w:rsidRPr="00DD46E6" w:rsidRDefault="001E09D5" w:rsidP="001C4CD0">
            <w:pPr>
              <w:pStyle w:val="Default"/>
              <w:jc w:val="both"/>
              <w:rPr>
                <w:rFonts w:ascii="Times New Roman" w:hAnsi="Times New Roman"/>
                <w:b/>
                <w:color w:val="auto"/>
                <w:sz w:val="20"/>
                <w:szCs w:val="20"/>
              </w:rPr>
            </w:pPr>
            <w:r w:rsidRPr="00DD46E6">
              <w:rPr>
                <w:rFonts w:ascii="Times New Roman" w:hAnsi="Times New Roman"/>
                <w:b/>
                <w:color w:val="auto"/>
                <w:sz w:val="20"/>
                <w:szCs w:val="20"/>
              </w:rPr>
              <w:t>(</w:t>
            </w:r>
            <w:r w:rsidR="003E54BD" w:rsidRPr="00DD46E6">
              <w:rPr>
                <w:rFonts w:ascii="Times New Roman" w:hAnsi="Times New Roman"/>
                <w:b/>
                <w:color w:val="auto"/>
                <w:sz w:val="20"/>
                <w:szCs w:val="20"/>
              </w:rPr>
              <w:t>202</w:t>
            </w:r>
            <w:r w:rsidR="001C4CD0">
              <w:rPr>
                <w:rFonts w:ascii="Times New Roman" w:hAnsi="Times New Roman"/>
                <w:b/>
                <w:color w:val="auto"/>
                <w:sz w:val="20"/>
                <w:szCs w:val="20"/>
              </w:rPr>
              <w:t>8</w:t>
            </w:r>
            <w:r w:rsidR="007520B1">
              <w:rPr>
                <w:rFonts w:ascii="Times New Roman" w:hAnsi="Times New Roman"/>
                <w:b/>
                <w:color w:val="auto"/>
                <w:sz w:val="20"/>
                <w:szCs w:val="20"/>
              </w:rPr>
              <w:t>.</w:t>
            </w:r>
            <w:r w:rsidRPr="00DD46E6">
              <w:rPr>
                <w:rFonts w:ascii="Times New Roman" w:hAnsi="Times New Roman"/>
                <w:b/>
                <w:color w:val="auto"/>
                <w:sz w:val="20"/>
                <w:szCs w:val="20"/>
              </w:rPr>
              <w:t>)</w:t>
            </w:r>
          </w:p>
        </w:tc>
      </w:tr>
      <w:tr w:rsidR="0090219B" w:rsidRPr="00DD46E6" w:rsidTr="006F739E">
        <w:tc>
          <w:tcPr>
            <w:tcW w:w="2660" w:type="dxa"/>
          </w:tcPr>
          <w:p w:rsidR="001E09D5" w:rsidRPr="00DD46E6" w:rsidRDefault="001E09D5"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0"/>
                <w:szCs w:val="20"/>
              </w:rPr>
            </w:pPr>
            <w:r w:rsidRPr="00DD46E6">
              <w:rPr>
                <w:rFonts w:ascii="Times New Roman" w:hAnsi="Times New Roman"/>
                <w:sz w:val="20"/>
                <w:szCs w:val="20"/>
              </w:rPr>
              <w:t>Dugotrajnija pokretljivost korisnika</w:t>
            </w:r>
            <w:r w:rsidR="0090219B" w:rsidRPr="00DD46E6">
              <w:rPr>
                <w:rFonts w:ascii="Times New Roman" w:hAnsi="Times New Roman"/>
                <w:sz w:val="20"/>
                <w:szCs w:val="20"/>
              </w:rPr>
              <w:t>,</w:t>
            </w:r>
            <w:r w:rsidRPr="00DD46E6">
              <w:rPr>
                <w:rFonts w:ascii="Times New Roman" w:hAnsi="Times New Roman"/>
                <w:sz w:val="20"/>
                <w:szCs w:val="20"/>
              </w:rPr>
              <w:t xml:space="preserve"> </w:t>
            </w:r>
            <w:r w:rsidR="0090219B" w:rsidRPr="00DD46E6">
              <w:rPr>
                <w:rFonts w:ascii="Times New Roman" w:hAnsi="Times New Roman"/>
                <w:color w:val="auto"/>
                <w:sz w:val="20"/>
                <w:szCs w:val="20"/>
              </w:rPr>
              <w:t xml:space="preserve">očuvanje motoričkih i fizičkih sposobnosti </w:t>
            </w:r>
            <w:r w:rsidRPr="00DD46E6">
              <w:rPr>
                <w:rFonts w:ascii="Times New Roman" w:hAnsi="Times New Roman"/>
                <w:color w:val="auto"/>
                <w:sz w:val="20"/>
                <w:szCs w:val="20"/>
              </w:rPr>
              <w:t>uslijed</w:t>
            </w:r>
            <w:r w:rsidRPr="00DD46E6">
              <w:rPr>
                <w:rFonts w:ascii="Times New Roman" w:hAnsi="Times New Roman"/>
                <w:sz w:val="20"/>
                <w:szCs w:val="20"/>
              </w:rPr>
              <w:t xml:space="preserve"> sudjelovanja na aktivnostima fizikalne terapije, zdraviji i zadovoljniji korisnik</w:t>
            </w:r>
            <w:r w:rsidR="00680A62" w:rsidRPr="00DD46E6">
              <w:rPr>
                <w:rFonts w:ascii="Times New Roman" w:hAnsi="Times New Roman"/>
                <w:sz w:val="20"/>
                <w:szCs w:val="20"/>
              </w:rPr>
              <w:t xml:space="preserve">. </w:t>
            </w:r>
          </w:p>
        </w:tc>
        <w:tc>
          <w:tcPr>
            <w:tcW w:w="709" w:type="dxa"/>
          </w:tcPr>
          <w:p w:rsidR="001E09D5" w:rsidRPr="00DD46E6" w:rsidRDefault="001E09D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broj</w:t>
            </w:r>
          </w:p>
        </w:tc>
        <w:tc>
          <w:tcPr>
            <w:tcW w:w="1559" w:type="dxa"/>
          </w:tcPr>
          <w:p w:rsidR="001E09D5" w:rsidRPr="00DD46E6" w:rsidRDefault="001C4CD0" w:rsidP="00931DC1">
            <w:pPr>
              <w:pStyle w:val="Default"/>
              <w:jc w:val="both"/>
              <w:rPr>
                <w:rFonts w:ascii="Times New Roman" w:hAnsi="Times New Roman"/>
                <w:color w:val="auto"/>
                <w:sz w:val="20"/>
                <w:szCs w:val="20"/>
              </w:rPr>
            </w:pPr>
            <w:r>
              <w:rPr>
                <w:rFonts w:ascii="Times New Roman" w:hAnsi="Times New Roman"/>
                <w:color w:val="auto"/>
                <w:sz w:val="20"/>
                <w:szCs w:val="20"/>
              </w:rPr>
              <w:t>220</w:t>
            </w:r>
          </w:p>
        </w:tc>
        <w:tc>
          <w:tcPr>
            <w:tcW w:w="1134" w:type="dxa"/>
          </w:tcPr>
          <w:p w:rsidR="001E09D5" w:rsidRPr="00DD46E6" w:rsidRDefault="001E09D5"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Evidencija korisnika</w:t>
            </w:r>
          </w:p>
        </w:tc>
        <w:tc>
          <w:tcPr>
            <w:tcW w:w="1134" w:type="dxa"/>
          </w:tcPr>
          <w:p w:rsidR="001E09D5"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6" w:type="dxa"/>
          </w:tcPr>
          <w:p w:rsidR="001E09D5"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5" w:type="dxa"/>
          </w:tcPr>
          <w:p w:rsidR="001E09D5"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r>
    </w:tbl>
    <w:p w:rsidR="00FE5051" w:rsidRPr="00DD46E6" w:rsidRDefault="00FE5051"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0"/>
          <w:szCs w:val="20"/>
        </w:rPr>
      </w:pPr>
      <w:r w:rsidRPr="00DD46E6">
        <w:rPr>
          <w:rFonts w:ascii="Times New Roman" w:hAnsi="Times New Roman"/>
          <w:b/>
          <w:color w:val="auto"/>
          <w:sz w:val="20"/>
          <w:szCs w:val="20"/>
        </w:rPr>
        <w:t>4.2.</w:t>
      </w:r>
      <w:r w:rsidR="009D126E" w:rsidRPr="00DD46E6">
        <w:rPr>
          <w:rFonts w:ascii="Times New Roman" w:hAnsi="Times New Roman"/>
          <w:b/>
          <w:color w:val="auto"/>
          <w:sz w:val="20"/>
          <w:szCs w:val="20"/>
        </w:rPr>
        <w:t>6</w:t>
      </w:r>
      <w:r w:rsidRPr="00DD46E6">
        <w:rPr>
          <w:rFonts w:ascii="Times New Roman" w:hAnsi="Times New Roman"/>
          <w:b/>
          <w:color w:val="auto"/>
          <w:sz w:val="20"/>
          <w:szCs w:val="20"/>
        </w:rPr>
        <w:t>.</w:t>
      </w:r>
      <w:r w:rsidRPr="00DD46E6">
        <w:rPr>
          <w:rFonts w:ascii="Times New Roman" w:hAnsi="Times New Roman"/>
          <w:b/>
          <w:sz w:val="20"/>
          <w:szCs w:val="20"/>
        </w:rPr>
        <w:t xml:space="preserve"> </w:t>
      </w:r>
      <w:r w:rsidR="00766F7D" w:rsidRPr="00DD46E6">
        <w:rPr>
          <w:rFonts w:ascii="Times New Roman" w:hAnsi="Times New Roman"/>
          <w:b/>
          <w:sz w:val="20"/>
          <w:szCs w:val="20"/>
        </w:rPr>
        <w:t>Kvalitetno i redovito</w:t>
      </w:r>
      <w:r w:rsidR="00766F7D" w:rsidRPr="00DD46E6">
        <w:rPr>
          <w:rFonts w:ascii="Times New Roman" w:hAnsi="Times New Roman"/>
          <w:b/>
          <w:color w:val="auto"/>
          <w:sz w:val="20"/>
          <w:szCs w:val="20"/>
        </w:rPr>
        <w:t xml:space="preserve"> </w:t>
      </w:r>
      <w:r w:rsidR="00766F7D" w:rsidRPr="00DD46E6">
        <w:rPr>
          <w:rFonts w:ascii="Times New Roman" w:hAnsi="Times New Roman"/>
          <w:b/>
          <w:sz w:val="20"/>
          <w:szCs w:val="20"/>
        </w:rPr>
        <w:t>p</w:t>
      </w:r>
      <w:r w:rsidRPr="00DD46E6">
        <w:rPr>
          <w:rFonts w:ascii="Times New Roman" w:hAnsi="Times New Roman"/>
          <w:b/>
          <w:sz w:val="20"/>
          <w:szCs w:val="20"/>
        </w:rPr>
        <w:t>rovoditi usluge glačanja</w:t>
      </w:r>
      <w:r w:rsidR="00766F7D" w:rsidRPr="00DD46E6">
        <w:rPr>
          <w:rFonts w:ascii="Times New Roman" w:hAnsi="Times New Roman"/>
          <w:b/>
          <w:sz w:val="20"/>
          <w:szCs w:val="20"/>
        </w:rPr>
        <w:t xml:space="preserve"> i</w:t>
      </w:r>
      <w:r w:rsidR="002E6DFE" w:rsidRPr="00DD46E6">
        <w:rPr>
          <w:rFonts w:ascii="Times New Roman" w:hAnsi="Times New Roman"/>
          <w:b/>
          <w:sz w:val="20"/>
          <w:szCs w:val="20"/>
        </w:rPr>
        <w:t xml:space="preserve"> pranja rublja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730"/>
        <w:gridCol w:w="1538"/>
        <w:gridCol w:w="1134"/>
        <w:gridCol w:w="1134"/>
        <w:gridCol w:w="1276"/>
        <w:gridCol w:w="1275"/>
      </w:tblGrid>
      <w:tr w:rsidR="002E6DFE" w:rsidRPr="00DD46E6" w:rsidTr="006F739E">
        <w:tc>
          <w:tcPr>
            <w:tcW w:w="2660" w:type="dxa"/>
          </w:tcPr>
          <w:p w:rsidR="00FE5051" w:rsidRPr="00DD46E6" w:rsidRDefault="00FE5051"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Pokazatelji rezultata</w:t>
            </w:r>
          </w:p>
        </w:tc>
        <w:tc>
          <w:tcPr>
            <w:tcW w:w="730" w:type="dxa"/>
          </w:tcPr>
          <w:p w:rsidR="00FE5051" w:rsidRPr="00DD46E6" w:rsidRDefault="00FE5051"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Jedinica</w:t>
            </w:r>
          </w:p>
        </w:tc>
        <w:tc>
          <w:tcPr>
            <w:tcW w:w="1538" w:type="dxa"/>
          </w:tcPr>
          <w:p w:rsidR="00FE5051" w:rsidRPr="00DD46E6" w:rsidRDefault="00FE5051"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Polazna vrijednost</w:t>
            </w:r>
          </w:p>
        </w:tc>
        <w:tc>
          <w:tcPr>
            <w:tcW w:w="1134" w:type="dxa"/>
          </w:tcPr>
          <w:p w:rsidR="00FE5051" w:rsidRPr="00DD46E6" w:rsidRDefault="00FE5051"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Izvor podataka</w:t>
            </w:r>
          </w:p>
        </w:tc>
        <w:tc>
          <w:tcPr>
            <w:tcW w:w="1134" w:type="dxa"/>
          </w:tcPr>
          <w:p w:rsidR="00FE5051" w:rsidRPr="00DD46E6" w:rsidRDefault="00FE5051"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 (20</w:t>
            </w:r>
            <w:r w:rsidR="00EE464E" w:rsidRPr="00DD46E6">
              <w:rPr>
                <w:rFonts w:ascii="Times New Roman" w:hAnsi="Times New Roman"/>
                <w:color w:val="auto"/>
                <w:sz w:val="20"/>
                <w:szCs w:val="20"/>
              </w:rPr>
              <w:t>2</w:t>
            </w:r>
            <w:r w:rsidR="001C4CD0">
              <w:rPr>
                <w:rFonts w:ascii="Times New Roman" w:hAnsi="Times New Roman"/>
                <w:color w:val="auto"/>
                <w:sz w:val="20"/>
                <w:szCs w:val="20"/>
              </w:rPr>
              <w:t>6</w:t>
            </w:r>
            <w:r w:rsidRPr="00DD46E6">
              <w:rPr>
                <w:rFonts w:ascii="Times New Roman" w:hAnsi="Times New Roman"/>
                <w:color w:val="auto"/>
                <w:sz w:val="20"/>
                <w:szCs w:val="20"/>
              </w:rPr>
              <w:t>.)</w:t>
            </w:r>
          </w:p>
        </w:tc>
        <w:tc>
          <w:tcPr>
            <w:tcW w:w="1276" w:type="dxa"/>
          </w:tcPr>
          <w:p w:rsidR="00FE5051" w:rsidRPr="00DD46E6" w:rsidRDefault="00FE5051"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FE5051" w:rsidRPr="00DD46E6" w:rsidRDefault="00FE5051"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w:t>
            </w:r>
            <w:r w:rsidR="00453236" w:rsidRPr="00DD46E6">
              <w:rPr>
                <w:rFonts w:ascii="Times New Roman" w:hAnsi="Times New Roman"/>
                <w:color w:val="auto"/>
                <w:sz w:val="20"/>
                <w:szCs w:val="20"/>
              </w:rPr>
              <w:t>2</w:t>
            </w:r>
            <w:r w:rsidR="001C4CD0">
              <w:rPr>
                <w:rFonts w:ascii="Times New Roman" w:hAnsi="Times New Roman"/>
                <w:color w:val="auto"/>
                <w:sz w:val="20"/>
                <w:szCs w:val="20"/>
              </w:rPr>
              <w:t>7</w:t>
            </w:r>
            <w:r w:rsidRPr="00DD46E6">
              <w:rPr>
                <w:rFonts w:ascii="Times New Roman" w:hAnsi="Times New Roman"/>
                <w:color w:val="auto"/>
                <w:sz w:val="20"/>
                <w:szCs w:val="20"/>
              </w:rPr>
              <w:t>.)</w:t>
            </w:r>
          </w:p>
        </w:tc>
        <w:tc>
          <w:tcPr>
            <w:tcW w:w="1275" w:type="dxa"/>
          </w:tcPr>
          <w:p w:rsidR="00FE5051" w:rsidRPr="00DD46E6" w:rsidRDefault="00FE5051"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FE5051" w:rsidRPr="00DD46E6" w:rsidRDefault="00FE5051"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w:t>
            </w:r>
            <w:r w:rsidR="00494327" w:rsidRPr="00DD46E6">
              <w:rPr>
                <w:rFonts w:ascii="Times New Roman" w:hAnsi="Times New Roman"/>
                <w:color w:val="auto"/>
                <w:sz w:val="20"/>
                <w:szCs w:val="20"/>
              </w:rPr>
              <w:t>2</w:t>
            </w:r>
            <w:r w:rsidR="001C4CD0">
              <w:rPr>
                <w:rFonts w:ascii="Times New Roman" w:hAnsi="Times New Roman"/>
                <w:color w:val="auto"/>
                <w:sz w:val="20"/>
                <w:szCs w:val="20"/>
              </w:rPr>
              <w:t>8</w:t>
            </w:r>
            <w:r w:rsidRPr="00DD46E6">
              <w:rPr>
                <w:rFonts w:ascii="Times New Roman" w:hAnsi="Times New Roman"/>
                <w:color w:val="auto"/>
                <w:sz w:val="20"/>
                <w:szCs w:val="20"/>
              </w:rPr>
              <w:t>.)</w:t>
            </w:r>
          </w:p>
        </w:tc>
      </w:tr>
      <w:tr w:rsidR="002E6DFE" w:rsidRPr="00DD46E6" w:rsidTr="006F739E">
        <w:tc>
          <w:tcPr>
            <w:tcW w:w="2660" w:type="dxa"/>
          </w:tcPr>
          <w:p w:rsidR="00FE5051" w:rsidRPr="00DD46E6" w:rsidRDefault="00FE5051"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color w:val="auto"/>
                <w:sz w:val="20"/>
                <w:szCs w:val="20"/>
              </w:rPr>
            </w:pPr>
            <w:r w:rsidRPr="00DD46E6">
              <w:rPr>
                <w:rFonts w:ascii="Times New Roman" w:hAnsi="Times New Roman"/>
                <w:sz w:val="20"/>
                <w:szCs w:val="20"/>
              </w:rPr>
              <w:t>Čistoća i urednost na vrhunskoj razini</w:t>
            </w:r>
            <w:r w:rsidR="002E6DFE" w:rsidRPr="00DD46E6">
              <w:rPr>
                <w:rFonts w:ascii="Times New Roman" w:hAnsi="Times New Roman"/>
                <w:sz w:val="20"/>
                <w:szCs w:val="20"/>
              </w:rPr>
              <w:t>, racionalizacija troškova kvalitetnom nabavkom materijala i sredstava za čišćenje i održavanje</w:t>
            </w:r>
          </w:p>
        </w:tc>
        <w:tc>
          <w:tcPr>
            <w:tcW w:w="730" w:type="dxa"/>
          </w:tcPr>
          <w:p w:rsidR="00FE5051" w:rsidRPr="00DD46E6" w:rsidRDefault="00FE5051"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broj</w:t>
            </w:r>
          </w:p>
        </w:tc>
        <w:tc>
          <w:tcPr>
            <w:tcW w:w="1538" w:type="dxa"/>
          </w:tcPr>
          <w:p w:rsidR="00FE5051" w:rsidRPr="00DD46E6" w:rsidRDefault="003E54BD"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w:t>
            </w:r>
            <w:r w:rsidR="001C4CD0">
              <w:rPr>
                <w:rFonts w:ascii="Times New Roman" w:hAnsi="Times New Roman"/>
                <w:color w:val="auto"/>
                <w:sz w:val="20"/>
                <w:szCs w:val="20"/>
              </w:rPr>
              <w:t>20</w:t>
            </w:r>
          </w:p>
        </w:tc>
        <w:tc>
          <w:tcPr>
            <w:tcW w:w="1134" w:type="dxa"/>
          </w:tcPr>
          <w:p w:rsidR="00FE5051" w:rsidRPr="00DD46E6" w:rsidRDefault="00FE5051"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Evidencija korisnika</w:t>
            </w:r>
          </w:p>
        </w:tc>
        <w:tc>
          <w:tcPr>
            <w:tcW w:w="1134" w:type="dxa"/>
          </w:tcPr>
          <w:p w:rsidR="00FE5051"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6" w:type="dxa"/>
          </w:tcPr>
          <w:p w:rsidR="00FE5051"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5" w:type="dxa"/>
          </w:tcPr>
          <w:p w:rsidR="00FE5051"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r>
    </w:tbl>
    <w:p w:rsidR="00503800" w:rsidRPr="00DD46E6" w:rsidRDefault="00503800"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b/>
          <w:color w:val="auto"/>
          <w:sz w:val="20"/>
          <w:szCs w:val="20"/>
        </w:rPr>
      </w:pPr>
      <w:r w:rsidRPr="00DD46E6">
        <w:rPr>
          <w:rFonts w:ascii="Times New Roman" w:hAnsi="Times New Roman"/>
          <w:b/>
          <w:color w:val="auto"/>
          <w:sz w:val="20"/>
          <w:szCs w:val="20"/>
        </w:rPr>
        <w:t>4.2.</w:t>
      </w:r>
      <w:r w:rsidR="009D126E" w:rsidRPr="00DD46E6">
        <w:rPr>
          <w:rFonts w:ascii="Times New Roman" w:hAnsi="Times New Roman"/>
          <w:b/>
          <w:color w:val="auto"/>
          <w:sz w:val="20"/>
          <w:szCs w:val="20"/>
        </w:rPr>
        <w:t>7</w:t>
      </w:r>
      <w:r w:rsidRPr="00DD46E6">
        <w:rPr>
          <w:rFonts w:ascii="Times New Roman" w:hAnsi="Times New Roman"/>
          <w:b/>
          <w:color w:val="auto"/>
          <w:sz w:val="20"/>
          <w:szCs w:val="20"/>
        </w:rPr>
        <w:t>.</w:t>
      </w:r>
      <w:r w:rsidRPr="00DD46E6">
        <w:rPr>
          <w:rFonts w:ascii="Times New Roman" w:hAnsi="Times New Roman"/>
          <w:b/>
          <w:sz w:val="20"/>
          <w:szCs w:val="20"/>
        </w:rPr>
        <w:t xml:space="preserve"> Sustavno voditi brigu o održavanju i čistoći zgrade i opreme</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709"/>
        <w:gridCol w:w="1559"/>
        <w:gridCol w:w="1134"/>
        <w:gridCol w:w="1134"/>
        <w:gridCol w:w="1276"/>
        <w:gridCol w:w="1275"/>
      </w:tblGrid>
      <w:tr w:rsidR="00537D72" w:rsidRPr="00DD46E6" w:rsidTr="006F739E">
        <w:tc>
          <w:tcPr>
            <w:tcW w:w="2660" w:type="dxa"/>
          </w:tcPr>
          <w:p w:rsidR="00503800" w:rsidRPr="00DD46E6" w:rsidRDefault="00503800"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Pokazatelji rezultata</w:t>
            </w:r>
          </w:p>
        </w:tc>
        <w:tc>
          <w:tcPr>
            <w:tcW w:w="709" w:type="dxa"/>
          </w:tcPr>
          <w:p w:rsidR="00503800" w:rsidRPr="00DD46E6" w:rsidRDefault="00503800"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Jedinica</w:t>
            </w:r>
          </w:p>
        </w:tc>
        <w:tc>
          <w:tcPr>
            <w:tcW w:w="1559" w:type="dxa"/>
          </w:tcPr>
          <w:p w:rsidR="00503800" w:rsidRPr="00DD46E6" w:rsidRDefault="00503800"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Polazna vrijednost</w:t>
            </w:r>
          </w:p>
        </w:tc>
        <w:tc>
          <w:tcPr>
            <w:tcW w:w="1134" w:type="dxa"/>
          </w:tcPr>
          <w:p w:rsidR="00503800" w:rsidRPr="00DD46E6" w:rsidRDefault="00503800"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Izvor podataka</w:t>
            </w:r>
          </w:p>
        </w:tc>
        <w:tc>
          <w:tcPr>
            <w:tcW w:w="1134" w:type="dxa"/>
          </w:tcPr>
          <w:p w:rsidR="00503800" w:rsidRPr="00DD46E6" w:rsidRDefault="00503800"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 (20</w:t>
            </w:r>
            <w:r w:rsidR="00EE464E" w:rsidRPr="00DD46E6">
              <w:rPr>
                <w:rFonts w:ascii="Times New Roman" w:hAnsi="Times New Roman"/>
                <w:color w:val="auto"/>
                <w:sz w:val="20"/>
                <w:szCs w:val="20"/>
              </w:rPr>
              <w:t>2</w:t>
            </w:r>
            <w:r w:rsidR="001C4CD0">
              <w:rPr>
                <w:rFonts w:ascii="Times New Roman" w:hAnsi="Times New Roman"/>
                <w:color w:val="auto"/>
                <w:sz w:val="20"/>
                <w:szCs w:val="20"/>
              </w:rPr>
              <w:t>6</w:t>
            </w:r>
            <w:r w:rsidRPr="00DD46E6">
              <w:rPr>
                <w:rFonts w:ascii="Times New Roman" w:hAnsi="Times New Roman"/>
                <w:color w:val="auto"/>
                <w:sz w:val="20"/>
                <w:szCs w:val="20"/>
              </w:rPr>
              <w:t>.)</w:t>
            </w:r>
          </w:p>
        </w:tc>
        <w:tc>
          <w:tcPr>
            <w:tcW w:w="1276" w:type="dxa"/>
          </w:tcPr>
          <w:p w:rsidR="00503800" w:rsidRPr="00DD46E6" w:rsidRDefault="00503800"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503800" w:rsidRPr="00DD46E6" w:rsidRDefault="00503800"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w:t>
            </w:r>
            <w:r w:rsidR="00453236" w:rsidRPr="00DD46E6">
              <w:rPr>
                <w:rFonts w:ascii="Times New Roman" w:hAnsi="Times New Roman"/>
                <w:color w:val="auto"/>
                <w:sz w:val="20"/>
                <w:szCs w:val="20"/>
              </w:rPr>
              <w:t>2</w:t>
            </w:r>
            <w:r w:rsidR="001C4CD0">
              <w:rPr>
                <w:rFonts w:ascii="Times New Roman" w:hAnsi="Times New Roman"/>
                <w:color w:val="auto"/>
                <w:sz w:val="20"/>
                <w:szCs w:val="20"/>
              </w:rPr>
              <w:t>7</w:t>
            </w:r>
            <w:r w:rsidRPr="00DD46E6">
              <w:rPr>
                <w:rFonts w:ascii="Times New Roman" w:hAnsi="Times New Roman"/>
                <w:color w:val="auto"/>
                <w:sz w:val="20"/>
                <w:szCs w:val="20"/>
              </w:rPr>
              <w:t>.)</w:t>
            </w:r>
          </w:p>
        </w:tc>
        <w:tc>
          <w:tcPr>
            <w:tcW w:w="1275" w:type="dxa"/>
          </w:tcPr>
          <w:p w:rsidR="00503800" w:rsidRPr="00DD46E6" w:rsidRDefault="00503800"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Ciljana vrijednost</w:t>
            </w:r>
          </w:p>
          <w:p w:rsidR="00503800" w:rsidRPr="00DD46E6" w:rsidRDefault="00503800"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(20</w:t>
            </w:r>
            <w:r w:rsidR="00494327" w:rsidRPr="00DD46E6">
              <w:rPr>
                <w:rFonts w:ascii="Times New Roman" w:hAnsi="Times New Roman"/>
                <w:color w:val="auto"/>
                <w:sz w:val="20"/>
                <w:szCs w:val="20"/>
              </w:rPr>
              <w:t>2</w:t>
            </w:r>
            <w:r w:rsidR="001C4CD0">
              <w:rPr>
                <w:rFonts w:ascii="Times New Roman" w:hAnsi="Times New Roman"/>
                <w:color w:val="auto"/>
                <w:sz w:val="20"/>
                <w:szCs w:val="20"/>
              </w:rPr>
              <w:t>8</w:t>
            </w:r>
            <w:r w:rsidRPr="00DD46E6">
              <w:rPr>
                <w:rFonts w:ascii="Times New Roman" w:hAnsi="Times New Roman"/>
                <w:color w:val="auto"/>
                <w:sz w:val="20"/>
                <w:szCs w:val="20"/>
              </w:rPr>
              <w:t>.)</w:t>
            </w:r>
          </w:p>
        </w:tc>
      </w:tr>
      <w:tr w:rsidR="00537D72" w:rsidRPr="00DD46E6" w:rsidTr="006F739E">
        <w:tc>
          <w:tcPr>
            <w:tcW w:w="2660" w:type="dxa"/>
          </w:tcPr>
          <w:p w:rsidR="00503800" w:rsidRPr="00DD46E6" w:rsidRDefault="00503800" w:rsidP="00E56764">
            <w:pPr>
              <w:pStyle w:val="Default"/>
              <w:pBdr>
                <w:top w:val="single" w:sz="4" w:space="1" w:color="auto"/>
                <w:left w:val="single" w:sz="4" w:space="4" w:color="auto"/>
                <w:bottom w:val="single" w:sz="4" w:space="1" w:color="auto"/>
                <w:right w:val="single" w:sz="4" w:space="4" w:color="auto"/>
              </w:pBdr>
              <w:jc w:val="both"/>
              <w:rPr>
                <w:rFonts w:ascii="Times New Roman" w:hAnsi="Times New Roman"/>
                <w:color w:val="auto"/>
                <w:sz w:val="20"/>
                <w:szCs w:val="20"/>
              </w:rPr>
            </w:pPr>
            <w:r w:rsidRPr="00DD46E6">
              <w:rPr>
                <w:rFonts w:ascii="Times New Roman" w:hAnsi="Times New Roman"/>
                <w:sz w:val="20"/>
                <w:szCs w:val="20"/>
              </w:rPr>
              <w:t>Povećana sigurnost korisnika, preventivno održavanje produžuje vijek trajanja zgrade i opreme</w:t>
            </w:r>
            <w:r w:rsidR="00DF2C7D" w:rsidRPr="00DD46E6">
              <w:rPr>
                <w:rFonts w:ascii="Times New Roman" w:hAnsi="Times New Roman"/>
                <w:sz w:val="20"/>
                <w:szCs w:val="20"/>
              </w:rPr>
              <w:t xml:space="preserve">. Ugodan i topao </w:t>
            </w:r>
            <w:r w:rsidR="00537D72" w:rsidRPr="00DD46E6">
              <w:rPr>
                <w:rFonts w:ascii="Times New Roman" w:hAnsi="Times New Roman"/>
                <w:sz w:val="20"/>
                <w:szCs w:val="20"/>
              </w:rPr>
              <w:t>boravak.</w:t>
            </w:r>
            <w:r w:rsidR="00680A62" w:rsidRPr="00DD46E6">
              <w:rPr>
                <w:rFonts w:ascii="Times New Roman" w:hAnsi="Times New Roman"/>
                <w:sz w:val="20"/>
                <w:szCs w:val="20"/>
              </w:rPr>
              <w:t xml:space="preserve"> racionalizacija troškova kvalitetnom nabavkom materijala i sredstava za čišćenje i održavanje.</w:t>
            </w:r>
          </w:p>
        </w:tc>
        <w:tc>
          <w:tcPr>
            <w:tcW w:w="709" w:type="dxa"/>
          </w:tcPr>
          <w:p w:rsidR="00503800" w:rsidRPr="00DD46E6" w:rsidRDefault="00503800"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broj</w:t>
            </w:r>
          </w:p>
        </w:tc>
        <w:tc>
          <w:tcPr>
            <w:tcW w:w="1559" w:type="dxa"/>
          </w:tcPr>
          <w:p w:rsidR="00503800" w:rsidRPr="00DD46E6" w:rsidRDefault="00F375E4" w:rsidP="001C4CD0">
            <w:pPr>
              <w:pStyle w:val="Default"/>
              <w:jc w:val="both"/>
              <w:rPr>
                <w:rFonts w:ascii="Times New Roman" w:hAnsi="Times New Roman"/>
                <w:color w:val="auto"/>
                <w:sz w:val="20"/>
                <w:szCs w:val="20"/>
              </w:rPr>
            </w:pPr>
            <w:r w:rsidRPr="00DD46E6">
              <w:rPr>
                <w:rFonts w:ascii="Times New Roman" w:hAnsi="Times New Roman"/>
                <w:color w:val="auto"/>
                <w:sz w:val="20"/>
                <w:szCs w:val="20"/>
              </w:rPr>
              <w:t>2</w:t>
            </w:r>
            <w:r w:rsidR="001C4CD0">
              <w:rPr>
                <w:rFonts w:ascii="Times New Roman" w:hAnsi="Times New Roman"/>
                <w:color w:val="auto"/>
                <w:sz w:val="20"/>
                <w:szCs w:val="20"/>
              </w:rPr>
              <w:t>20</w:t>
            </w:r>
          </w:p>
        </w:tc>
        <w:tc>
          <w:tcPr>
            <w:tcW w:w="1134" w:type="dxa"/>
          </w:tcPr>
          <w:p w:rsidR="00503800" w:rsidRPr="00DD46E6" w:rsidRDefault="00503800"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Evidencija korisnika</w:t>
            </w:r>
          </w:p>
        </w:tc>
        <w:tc>
          <w:tcPr>
            <w:tcW w:w="1134" w:type="dxa"/>
          </w:tcPr>
          <w:p w:rsidR="00503800"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6" w:type="dxa"/>
          </w:tcPr>
          <w:p w:rsidR="00503800"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c>
          <w:tcPr>
            <w:tcW w:w="1275" w:type="dxa"/>
          </w:tcPr>
          <w:p w:rsidR="00503800" w:rsidRPr="00DD46E6" w:rsidRDefault="003E54BD" w:rsidP="00E56764">
            <w:pPr>
              <w:pStyle w:val="Default"/>
              <w:jc w:val="both"/>
              <w:rPr>
                <w:rFonts w:ascii="Times New Roman" w:hAnsi="Times New Roman"/>
                <w:color w:val="auto"/>
                <w:sz w:val="20"/>
                <w:szCs w:val="20"/>
              </w:rPr>
            </w:pPr>
            <w:r w:rsidRPr="00DD46E6">
              <w:rPr>
                <w:rFonts w:ascii="Times New Roman" w:hAnsi="Times New Roman"/>
                <w:color w:val="auto"/>
                <w:sz w:val="20"/>
                <w:szCs w:val="20"/>
              </w:rPr>
              <w:t>220</w:t>
            </w:r>
          </w:p>
        </w:tc>
      </w:tr>
    </w:tbl>
    <w:p w:rsidR="00680A62" w:rsidRDefault="00680A62" w:rsidP="00E56764">
      <w:pPr>
        <w:autoSpaceDE w:val="0"/>
        <w:autoSpaceDN w:val="0"/>
        <w:adjustRightInd w:val="0"/>
        <w:jc w:val="both"/>
        <w:rPr>
          <w:rFonts w:ascii="Times New Roman" w:hAnsi="Times New Roman"/>
          <w:color w:val="D99594"/>
          <w:sz w:val="24"/>
          <w:szCs w:val="24"/>
        </w:rPr>
      </w:pPr>
    </w:p>
    <w:p w:rsidR="00680A62" w:rsidRDefault="00680A62" w:rsidP="00E56764">
      <w:pPr>
        <w:autoSpaceDE w:val="0"/>
        <w:autoSpaceDN w:val="0"/>
        <w:adjustRightInd w:val="0"/>
        <w:jc w:val="both"/>
        <w:rPr>
          <w:rFonts w:ascii="Times New Roman" w:hAnsi="Times New Roman"/>
          <w:color w:val="D99594"/>
          <w:sz w:val="24"/>
          <w:szCs w:val="24"/>
        </w:rPr>
      </w:pPr>
    </w:p>
    <w:p w:rsidR="001D1470" w:rsidRPr="001D1470" w:rsidRDefault="001D1470" w:rsidP="00E56764">
      <w:pPr>
        <w:autoSpaceDE w:val="0"/>
        <w:autoSpaceDN w:val="0"/>
        <w:adjustRightInd w:val="0"/>
        <w:jc w:val="both"/>
        <w:rPr>
          <w:rFonts w:ascii="Times New Roman" w:hAnsi="Times New Roman"/>
          <w:sz w:val="24"/>
          <w:szCs w:val="24"/>
        </w:rPr>
      </w:pPr>
      <w:r w:rsidRPr="001D1470">
        <w:rPr>
          <w:rFonts w:ascii="Times New Roman" w:hAnsi="Times New Roman"/>
          <w:sz w:val="24"/>
          <w:szCs w:val="24"/>
        </w:rPr>
        <w:t>Sve naše daljnje intervencije bit će usmjerene u cilju poboljšanja kvalitete usluge i stjecanju što većeg stupnja samostalnosti korisnika u aktivnostima samozbrinjavanja.</w:t>
      </w:r>
      <w:r w:rsidR="006C69F8">
        <w:rPr>
          <w:rFonts w:ascii="Times New Roman" w:hAnsi="Times New Roman"/>
          <w:sz w:val="24"/>
          <w:szCs w:val="24"/>
        </w:rPr>
        <w:t xml:space="preserve"> </w:t>
      </w:r>
      <w:r w:rsidRPr="001D1470">
        <w:rPr>
          <w:rFonts w:ascii="Times New Roman" w:hAnsi="Times New Roman"/>
          <w:sz w:val="24"/>
          <w:szCs w:val="24"/>
        </w:rPr>
        <w:t xml:space="preserve">Promocija </w:t>
      </w:r>
      <w:r w:rsidRPr="001D1470">
        <w:rPr>
          <w:rFonts w:ascii="Times New Roman" w:hAnsi="Times New Roman"/>
          <w:sz w:val="24"/>
          <w:szCs w:val="24"/>
        </w:rPr>
        <w:lastRenderedPageBreak/>
        <w:t xml:space="preserve">aktivnog, zdravog i produktivnog starenja, osnovni je cilj ove Ustanove sa mnogobrojnim aktivnostima koje provodi. </w:t>
      </w:r>
    </w:p>
    <w:p w:rsidR="001D1470" w:rsidRPr="001D1470" w:rsidRDefault="001D1470" w:rsidP="00E56764">
      <w:pPr>
        <w:autoSpaceDE w:val="0"/>
        <w:autoSpaceDN w:val="0"/>
        <w:adjustRightInd w:val="0"/>
        <w:jc w:val="both"/>
        <w:rPr>
          <w:rFonts w:ascii="Times New Roman" w:hAnsi="Times New Roman"/>
          <w:color w:val="D99594"/>
          <w:sz w:val="24"/>
          <w:szCs w:val="24"/>
        </w:rPr>
      </w:pPr>
      <w:r w:rsidRPr="001D1470">
        <w:rPr>
          <w:rFonts w:ascii="Times New Roman" w:hAnsi="Times New Roman"/>
          <w:sz w:val="24"/>
          <w:szCs w:val="24"/>
        </w:rPr>
        <w:t>Za cjelok</w:t>
      </w:r>
      <w:r w:rsidR="00ED5662">
        <w:rPr>
          <w:rFonts w:ascii="Times New Roman" w:hAnsi="Times New Roman"/>
          <w:sz w:val="24"/>
          <w:szCs w:val="24"/>
        </w:rPr>
        <w:t>upan rad Doma i nadalje je važno</w:t>
      </w:r>
      <w:r w:rsidRPr="001D1470">
        <w:rPr>
          <w:rFonts w:ascii="Times New Roman" w:hAnsi="Times New Roman"/>
          <w:sz w:val="24"/>
          <w:szCs w:val="24"/>
        </w:rPr>
        <w:t xml:space="preserve"> raditi na motiviranosti radnika, na međusobno</w:t>
      </w:r>
      <w:r w:rsidR="00570709">
        <w:rPr>
          <w:rFonts w:ascii="Times New Roman" w:hAnsi="Times New Roman"/>
          <w:sz w:val="24"/>
          <w:szCs w:val="24"/>
        </w:rPr>
        <w:t>j</w:t>
      </w:r>
      <w:r w:rsidRPr="001D1470">
        <w:rPr>
          <w:rFonts w:ascii="Times New Roman" w:hAnsi="Times New Roman"/>
          <w:sz w:val="24"/>
          <w:szCs w:val="24"/>
        </w:rPr>
        <w:t xml:space="preserve"> komunikaciji, konstantnom educiranju</w:t>
      </w:r>
      <w:r w:rsidR="00ED5662">
        <w:rPr>
          <w:rFonts w:ascii="Times New Roman" w:hAnsi="Times New Roman"/>
          <w:sz w:val="24"/>
          <w:szCs w:val="24"/>
        </w:rPr>
        <w:t xml:space="preserve"> radnika</w:t>
      </w:r>
      <w:r w:rsidRPr="001D1470">
        <w:rPr>
          <w:rFonts w:ascii="Times New Roman" w:hAnsi="Times New Roman"/>
          <w:sz w:val="24"/>
          <w:szCs w:val="24"/>
        </w:rPr>
        <w:t xml:space="preserve">, odlasku na </w:t>
      </w:r>
      <w:r w:rsidR="00ED5662">
        <w:rPr>
          <w:rFonts w:ascii="Times New Roman" w:hAnsi="Times New Roman"/>
          <w:sz w:val="24"/>
          <w:szCs w:val="24"/>
        </w:rPr>
        <w:t>edukacije i  stručne seminare radi</w:t>
      </w:r>
      <w:r w:rsidRPr="001D1470">
        <w:rPr>
          <w:rFonts w:ascii="Times New Roman" w:hAnsi="Times New Roman"/>
          <w:sz w:val="24"/>
          <w:szCs w:val="24"/>
        </w:rPr>
        <w:t xml:space="preserve"> kvalitetnij</w:t>
      </w:r>
      <w:r>
        <w:rPr>
          <w:rFonts w:ascii="Times New Roman" w:hAnsi="Times New Roman"/>
          <w:sz w:val="24"/>
          <w:szCs w:val="24"/>
        </w:rPr>
        <w:t>eg</w:t>
      </w:r>
      <w:r w:rsidRPr="001D1470">
        <w:rPr>
          <w:rFonts w:ascii="Times New Roman" w:hAnsi="Times New Roman"/>
          <w:sz w:val="24"/>
          <w:szCs w:val="24"/>
        </w:rPr>
        <w:t xml:space="preserve"> i </w:t>
      </w:r>
      <w:r w:rsidR="00AB5EEC">
        <w:rPr>
          <w:rFonts w:ascii="Times New Roman" w:hAnsi="Times New Roman"/>
          <w:sz w:val="24"/>
          <w:szCs w:val="24"/>
        </w:rPr>
        <w:t>učinkovitijeg</w:t>
      </w:r>
      <w:r w:rsidRPr="001D1470">
        <w:rPr>
          <w:rFonts w:ascii="Times New Roman" w:hAnsi="Times New Roman"/>
          <w:sz w:val="24"/>
          <w:szCs w:val="24"/>
        </w:rPr>
        <w:t xml:space="preserve"> načina rada. </w:t>
      </w:r>
    </w:p>
    <w:p w:rsidR="00714796" w:rsidRDefault="00714796" w:rsidP="00E56764">
      <w:pPr>
        <w:autoSpaceDE w:val="0"/>
        <w:autoSpaceDN w:val="0"/>
        <w:adjustRightInd w:val="0"/>
        <w:jc w:val="both"/>
        <w:rPr>
          <w:rFonts w:ascii="Times New Roman" w:hAnsi="Times New Roman"/>
          <w:color w:val="D99594"/>
          <w:sz w:val="24"/>
          <w:szCs w:val="24"/>
        </w:rPr>
      </w:pPr>
    </w:p>
    <w:p w:rsidR="00E9258F" w:rsidRPr="000559DF" w:rsidRDefault="001C6C4B" w:rsidP="00E56764">
      <w:pPr>
        <w:pStyle w:val="Default"/>
        <w:jc w:val="both"/>
        <w:rPr>
          <w:rFonts w:ascii="Times New Roman" w:hAnsi="Times New Roman"/>
          <w:b/>
          <w:sz w:val="28"/>
          <w:szCs w:val="28"/>
        </w:rPr>
      </w:pPr>
      <w:r>
        <w:rPr>
          <w:rFonts w:ascii="Times New Roman" w:hAnsi="Times New Roman"/>
          <w:b/>
          <w:sz w:val="28"/>
          <w:szCs w:val="28"/>
        </w:rPr>
        <w:t>II</w:t>
      </w:r>
      <w:r w:rsidR="00E9258F" w:rsidRPr="000559DF">
        <w:rPr>
          <w:rFonts w:ascii="Times New Roman" w:hAnsi="Times New Roman"/>
          <w:b/>
          <w:sz w:val="28"/>
          <w:szCs w:val="28"/>
        </w:rPr>
        <w:t xml:space="preserve">. </w:t>
      </w:r>
      <w:r w:rsidR="000559DF" w:rsidRPr="000559DF">
        <w:rPr>
          <w:rFonts w:ascii="Times New Roman" w:hAnsi="Times New Roman"/>
          <w:b/>
          <w:sz w:val="28"/>
          <w:szCs w:val="28"/>
        </w:rPr>
        <w:t>Ishodišta i pokazatelji na kojima  se zasnivaju izračuni i procjene potrebnih sredstava za provođenje programa</w:t>
      </w:r>
    </w:p>
    <w:p w:rsidR="00766EB6" w:rsidRDefault="00766EB6" w:rsidP="00E56764">
      <w:pPr>
        <w:autoSpaceDE w:val="0"/>
        <w:autoSpaceDN w:val="0"/>
        <w:adjustRightInd w:val="0"/>
        <w:jc w:val="both"/>
        <w:rPr>
          <w:rFonts w:ascii="Times New Roman" w:hAnsi="Times New Roman"/>
          <w:sz w:val="24"/>
          <w:szCs w:val="24"/>
        </w:rPr>
      </w:pPr>
    </w:p>
    <w:p w:rsidR="001D1470" w:rsidRDefault="005A3F20" w:rsidP="00E56764">
      <w:pPr>
        <w:autoSpaceDE w:val="0"/>
        <w:autoSpaceDN w:val="0"/>
        <w:adjustRightInd w:val="0"/>
        <w:jc w:val="both"/>
        <w:rPr>
          <w:rFonts w:ascii="Times New Roman" w:hAnsi="Times New Roman"/>
          <w:sz w:val="24"/>
          <w:szCs w:val="24"/>
        </w:rPr>
      </w:pPr>
      <w:r>
        <w:rPr>
          <w:rFonts w:ascii="Times New Roman" w:hAnsi="Times New Roman"/>
          <w:sz w:val="24"/>
          <w:szCs w:val="24"/>
        </w:rPr>
        <w:t>Izv</w:t>
      </w:r>
      <w:r w:rsidR="001D1470" w:rsidRPr="00A820A5">
        <w:rPr>
          <w:rFonts w:ascii="Times New Roman" w:hAnsi="Times New Roman"/>
          <w:sz w:val="24"/>
          <w:szCs w:val="24"/>
        </w:rPr>
        <w:t xml:space="preserve">ori sredstava za financiranje rada </w:t>
      </w:r>
      <w:r w:rsidR="006D1551">
        <w:rPr>
          <w:rFonts w:ascii="Times New Roman" w:hAnsi="Times New Roman"/>
          <w:sz w:val="24"/>
          <w:szCs w:val="24"/>
        </w:rPr>
        <w:t>Doma</w:t>
      </w:r>
      <w:r w:rsidR="001D1470" w:rsidRPr="00A820A5">
        <w:rPr>
          <w:rFonts w:ascii="Times New Roman" w:hAnsi="Times New Roman"/>
          <w:sz w:val="24"/>
          <w:szCs w:val="24"/>
        </w:rPr>
        <w:t xml:space="preserve"> su:</w:t>
      </w:r>
      <w:r w:rsidR="001D1470" w:rsidRPr="00A820A5">
        <w:rPr>
          <w:rFonts w:ascii="Times New Roman" w:hAnsi="Times New Roman"/>
          <w:sz w:val="24"/>
          <w:szCs w:val="24"/>
        </w:rPr>
        <w:tab/>
      </w:r>
    </w:p>
    <w:p w:rsidR="00D25713" w:rsidRPr="00051D10" w:rsidRDefault="008A41B4" w:rsidP="00E56764">
      <w:pPr>
        <w:numPr>
          <w:ilvl w:val="0"/>
          <w:numId w:val="34"/>
        </w:numPr>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Prihodi po posebnim propisima, skupina 652, za </w:t>
      </w:r>
      <w:r w:rsidR="007520B1">
        <w:rPr>
          <w:rFonts w:ascii="Times New Roman" w:hAnsi="Times New Roman"/>
          <w:sz w:val="24"/>
          <w:szCs w:val="24"/>
        </w:rPr>
        <w:t>2025</w:t>
      </w:r>
      <w:r>
        <w:rPr>
          <w:rFonts w:ascii="Times New Roman" w:hAnsi="Times New Roman"/>
          <w:sz w:val="24"/>
          <w:szCs w:val="24"/>
        </w:rPr>
        <w:t xml:space="preserve">. godinu planiraju se u </w:t>
      </w:r>
      <w:r w:rsidRPr="00051D10">
        <w:rPr>
          <w:rFonts w:ascii="Times New Roman" w:hAnsi="Times New Roman"/>
          <w:sz w:val="24"/>
          <w:szCs w:val="24"/>
        </w:rPr>
        <w:t xml:space="preserve">iznosu </w:t>
      </w:r>
      <w:r w:rsidR="00766EB6">
        <w:rPr>
          <w:rFonts w:ascii="Times New Roman" w:hAnsi="Times New Roman"/>
          <w:sz w:val="24"/>
          <w:szCs w:val="24"/>
        </w:rPr>
        <w:t>2.180.000,00</w:t>
      </w:r>
      <w:r w:rsidR="001C6C4B">
        <w:rPr>
          <w:rFonts w:ascii="Times New Roman" w:hAnsi="Times New Roman"/>
          <w:sz w:val="24"/>
          <w:szCs w:val="24"/>
        </w:rPr>
        <w:t xml:space="preserve"> </w:t>
      </w:r>
      <w:r w:rsidR="00931DC1">
        <w:rPr>
          <w:rFonts w:ascii="Times New Roman" w:hAnsi="Times New Roman"/>
          <w:sz w:val="24"/>
          <w:szCs w:val="24"/>
        </w:rPr>
        <w:t>e</w:t>
      </w:r>
      <w:r w:rsidR="001C6C4B">
        <w:rPr>
          <w:rFonts w:ascii="Times New Roman" w:hAnsi="Times New Roman"/>
          <w:sz w:val="24"/>
          <w:szCs w:val="24"/>
        </w:rPr>
        <w:t>ur</w:t>
      </w:r>
      <w:r w:rsidR="00931DC1">
        <w:rPr>
          <w:rFonts w:ascii="Times New Roman" w:hAnsi="Times New Roman"/>
          <w:sz w:val="24"/>
          <w:szCs w:val="24"/>
        </w:rPr>
        <w:t>-a</w:t>
      </w:r>
      <w:r w:rsidRPr="00051D10">
        <w:rPr>
          <w:rFonts w:ascii="Times New Roman" w:hAnsi="Times New Roman"/>
          <w:sz w:val="24"/>
          <w:szCs w:val="24"/>
        </w:rPr>
        <w:t xml:space="preserve">, </w:t>
      </w:r>
      <w:r w:rsidR="002979FD">
        <w:rPr>
          <w:rFonts w:ascii="Times New Roman" w:hAnsi="Times New Roman"/>
          <w:sz w:val="24"/>
          <w:szCs w:val="24"/>
        </w:rPr>
        <w:t>a</w:t>
      </w:r>
      <w:r w:rsidR="004A02F4" w:rsidRPr="00051D10">
        <w:rPr>
          <w:rFonts w:ascii="Times New Roman" w:hAnsi="Times New Roman"/>
          <w:sz w:val="24"/>
          <w:szCs w:val="24"/>
        </w:rPr>
        <w:t xml:space="preserve"> odnose </w:t>
      </w:r>
      <w:r w:rsidR="002979FD">
        <w:rPr>
          <w:rFonts w:ascii="Times New Roman" w:hAnsi="Times New Roman"/>
          <w:sz w:val="24"/>
          <w:szCs w:val="24"/>
        </w:rPr>
        <w:t xml:space="preserve">se </w:t>
      </w:r>
      <w:r w:rsidR="004A02F4" w:rsidRPr="00051D10">
        <w:rPr>
          <w:rFonts w:ascii="Times New Roman" w:hAnsi="Times New Roman"/>
          <w:sz w:val="24"/>
          <w:szCs w:val="24"/>
        </w:rPr>
        <w:t xml:space="preserve">na </w:t>
      </w:r>
      <w:r w:rsidRPr="00051D10">
        <w:rPr>
          <w:rFonts w:ascii="Times New Roman" w:hAnsi="Times New Roman"/>
          <w:sz w:val="24"/>
          <w:szCs w:val="24"/>
        </w:rPr>
        <w:t xml:space="preserve"> prihod</w:t>
      </w:r>
      <w:r w:rsidR="004A02F4" w:rsidRPr="00051D10">
        <w:rPr>
          <w:rFonts w:ascii="Times New Roman" w:hAnsi="Times New Roman"/>
          <w:sz w:val="24"/>
          <w:szCs w:val="24"/>
        </w:rPr>
        <w:t>e</w:t>
      </w:r>
      <w:r w:rsidRPr="00051D10">
        <w:rPr>
          <w:rFonts w:ascii="Times New Roman" w:hAnsi="Times New Roman"/>
          <w:sz w:val="24"/>
          <w:szCs w:val="24"/>
        </w:rPr>
        <w:t xml:space="preserve"> </w:t>
      </w:r>
      <w:r w:rsidR="007D49C7" w:rsidRPr="00051D10">
        <w:rPr>
          <w:rFonts w:ascii="Times New Roman" w:hAnsi="Times New Roman"/>
          <w:sz w:val="24"/>
          <w:szCs w:val="24"/>
        </w:rPr>
        <w:t>ostvaren</w:t>
      </w:r>
      <w:r w:rsidR="004A02F4" w:rsidRPr="00051D10">
        <w:rPr>
          <w:rFonts w:ascii="Times New Roman" w:hAnsi="Times New Roman"/>
          <w:sz w:val="24"/>
          <w:szCs w:val="24"/>
        </w:rPr>
        <w:t>e</w:t>
      </w:r>
      <w:r w:rsidR="007D49C7" w:rsidRPr="00051D10">
        <w:rPr>
          <w:rFonts w:ascii="Times New Roman" w:hAnsi="Times New Roman"/>
          <w:sz w:val="24"/>
          <w:szCs w:val="24"/>
        </w:rPr>
        <w:t xml:space="preserve"> od naplate cijena pruženih usluga (</w:t>
      </w:r>
      <w:r w:rsidR="00E3233E" w:rsidRPr="00051D10">
        <w:rPr>
          <w:rFonts w:ascii="Times New Roman" w:hAnsi="Times New Roman"/>
          <w:sz w:val="24"/>
          <w:szCs w:val="24"/>
        </w:rPr>
        <w:t xml:space="preserve"> </w:t>
      </w:r>
      <w:r w:rsidR="00570709">
        <w:rPr>
          <w:rFonts w:ascii="Times New Roman" w:hAnsi="Times New Roman"/>
          <w:sz w:val="24"/>
          <w:szCs w:val="24"/>
        </w:rPr>
        <w:t>prihodi od opskrbnina te ostalih prihoda</w:t>
      </w:r>
      <w:r w:rsidR="007D49C7" w:rsidRPr="00051D10">
        <w:rPr>
          <w:rFonts w:ascii="Times New Roman" w:hAnsi="Times New Roman"/>
          <w:sz w:val="24"/>
          <w:szCs w:val="24"/>
        </w:rPr>
        <w:t xml:space="preserve"> za sufinanciranje usluga</w:t>
      </w:r>
      <w:r w:rsidR="00931DC1">
        <w:rPr>
          <w:rFonts w:ascii="Times New Roman" w:hAnsi="Times New Roman"/>
          <w:sz w:val="24"/>
          <w:szCs w:val="24"/>
        </w:rPr>
        <w:t xml:space="preserve"> uz očekivano povećanje cijena usluga od </w:t>
      </w:r>
      <w:r w:rsidR="00766EB6">
        <w:rPr>
          <w:rFonts w:ascii="Times New Roman" w:hAnsi="Times New Roman"/>
          <w:sz w:val="24"/>
          <w:szCs w:val="24"/>
        </w:rPr>
        <w:t>5</w:t>
      </w:r>
      <w:r w:rsidR="00931DC1">
        <w:rPr>
          <w:rFonts w:ascii="Times New Roman" w:hAnsi="Times New Roman"/>
          <w:sz w:val="24"/>
          <w:szCs w:val="24"/>
        </w:rPr>
        <w:t>0%</w:t>
      </w:r>
      <w:r w:rsidR="006D2139">
        <w:rPr>
          <w:rFonts w:ascii="Times New Roman" w:hAnsi="Times New Roman"/>
          <w:sz w:val="24"/>
          <w:szCs w:val="24"/>
        </w:rPr>
        <w:t>.</w:t>
      </w:r>
      <w:r w:rsidR="00570709">
        <w:rPr>
          <w:rFonts w:ascii="Times New Roman" w:hAnsi="Times New Roman"/>
          <w:sz w:val="24"/>
          <w:szCs w:val="24"/>
        </w:rPr>
        <w:t>)</w:t>
      </w:r>
    </w:p>
    <w:p w:rsidR="00D25713" w:rsidRPr="00051D10" w:rsidRDefault="00E3233E" w:rsidP="00E56764">
      <w:pPr>
        <w:autoSpaceDE w:val="0"/>
        <w:autoSpaceDN w:val="0"/>
        <w:adjustRightInd w:val="0"/>
        <w:ind w:hanging="567"/>
        <w:jc w:val="both"/>
        <w:rPr>
          <w:rFonts w:ascii="Times New Roman" w:hAnsi="Times New Roman"/>
          <w:sz w:val="24"/>
          <w:szCs w:val="24"/>
        </w:rPr>
      </w:pPr>
      <w:r w:rsidRPr="00051D10">
        <w:rPr>
          <w:rFonts w:ascii="Times New Roman" w:hAnsi="Times New Roman"/>
          <w:sz w:val="24"/>
          <w:szCs w:val="24"/>
        </w:rPr>
        <w:t xml:space="preserve">         </w:t>
      </w:r>
      <w:r w:rsidR="005A3F20">
        <w:rPr>
          <w:rFonts w:ascii="Times New Roman" w:hAnsi="Times New Roman"/>
          <w:sz w:val="24"/>
          <w:szCs w:val="24"/>
        </w:rPr>
        <w:t xml:space="preserve"> </w:t>
      </w:r>
      <w:r w:rsidR="001A09CF" w:rsidRPr="00051D10">
        <w:rPr>
          <w:rFonts w:ascii="Times New Roman" w:hAnsi="Times New Roman"/>
          <w:sz w:val="24"/>
          <w:szCs w:val="24"/>
        </w:rPr>
        <w:t xml:space="preserve">Od ovih prihoda financirat će se </w:t>
      </w:r>
      <w:r w:rsidR="00570709">
        <w:rPr>
          <w:rFonts w:ascii="Times New Roman" w:hAnsi="Times New Roman"/>
          <w:sz w:val="24"/>
          <w:szCs w:val="24"/>
        </w:rPr>
        <w:t xml:space="preserve">materijalni rashodi te djelomično rashodi za </w:t>
      </w:r>
      <w:r w:rsidR="005A3F20">
        <w:rPr>
          <w:rFonts w:ascii="Times New Roman" w:hAnsi="Times New Roman"/>
          <w:sz w:val="24"/>
          <w:szCs w:val="24"/>
        </w:rPr>
        <w:t xml:space="preserve">  </w:t>
      </w:r>
      <w:r w:rsidR="00570709">
        <w:rPr>
          <w:rFonts w:ascii="Times New Roman" w:hAnsi="Times New Roman"/>
          <w:sz w:val="24"/>
          <w:szCs w:val="24"/>
        </w:rPr>
        <w:t>zaposlene</w:t>
      </w:r>
      <w:r w:rsidR="001A09CF" w:rsidRPr="00051D10">
        <w:rPr>
          <w:rFonts w:ascii="Times New Roman" w:hAnsi="Times New Roman"/>
          <w:sz w:val="24"/>
          <w:szCs w:val="24"/>
        </w:rPr>
        <w:t xml:space="preserve"> potrebni</w:t>
      </w:r>
      <w:r w:rsidR="007D1F52">
        <w:rPr>
          <w:rFonts w:ascii="Times New Roman" w:hAnsi="Times New Roman"/>
          <w:sz w:val="24"/>
          <w:szCs w:val="24"/>
        </w:rPr>
        <w:t>h</w:t>
      </w:r>
      <w:r w:rsidR="001A09CF" w:rsidRPr="00051D10">
        <w:rPr>
          <w:rFonts w:ascii="Times New Roman" w:hAnsi="Times New Roman"/>
          <w:sz w:val="24"/>
          <w:szCs w:val="24"/>
        </w:rPr>
        <w:t xml:space="preserve"> za provođenje programa </w:t>
      </w:r>
      <w:r w:rsidR="006D2139">
        <w:rPr>
          <w:rFonts w:ascii="Times New Roman" w:hAnsi="Times New Roman"/>
          <w:sz w:val="24"/>
          <w:szCs w:val="24"/>
        </w:rPr>
        <w:t xml:space="preserve">  </w:t>
      </w:r>
      <w:r w:rsidR="00606342">
        <w:rPr>
          <w:rFonts w:ascii="Times New Roman" w:hAnsi="Times New Roman"/>
          <w:sz w:val="24"/>
          <w:szCs w:val="24"/>
        </w:rPr>
        <w:t xml:space="preserve"> </w:t>
      </w:r>
      <w:r w:rsidR="001A09CF" w:rsidRPr="00051D10">
        <w:rPr>
          <w:rFonts w:ascii="Times New Roman" w:hAnsi="Times New Roman"/>
          <w:sz w:val="24"/>
          <w:szCs w:val="24"/>
        </w:rPr>
        <w:t>pružanja usluga stanovanja i prehrane za</w:t>
      </w:r>
      <w:r w:rsidR="0070109C">
        <w:rPr>
          <w:rFonts w:ascii="Times New Roman" w:hAnsi="Times New Roman"/>
          <w:sz w:val="24"/>
          <w:szCs w:val="24"/>
        </w:rPr>
        <w:t xml:space="preserve"> planiranih </w:t>
      </w:r>
      <w:r w:rsidR="001A09CF" w:rsidRPr="00051D10">
        <w:rPr>
          <w:rFonts w:ascii="Times New Roman" w:hAnsi="Times New Roman"/>
          <w:sz w:val="24"/>
          <w:szCs w:val="24"/>
        </w:rPr>
        <w:t xml:space="preserve"> </w:t>
      </w:r>
      <w:r w:rsidR="00570709">
        <w:rPr>
          <w:rFonts w:ascii="Times New Roman" w:hAnsi="Times New Roman"/>
          <w:sz w:val="24"/>
          <w:szCs w:val="24"/>
        </w:rPr>
        <w:t>220</w:t>
      </w:r>
      <w:r w:rsidR="001A09CF" w:rsidRPr="00051D10">
        <w:rPr>
          <w:rFonts w:ascii="Times New Roman" w:hAnsi="Times New Roman"/>
          <w:sz w:val="24"/>
          <w:szCs w:val="24"/>
        </w:rPr>
        <w:t xml:space="preserve"> korisnika</w:t>
      </w:r>
      <w:r w:rsidR="00570709">
        <w:rPr>
          <w:rFonts w:ascii="Times New Roman" w:hAnsi="Times New Roman"/>
          <w:sz w:val="24"/>
          <w:szCs w:val="24"/>
        </w:rPr>
        <w:t>.</w:t>
      </w:r>
    </w:p>
    <w:p w:rsidR="00F375E4" w:rsidRDefault="00766EB6" w:rsidP="00E56764">
      <w:pPr>
        <w:numPr>
          <w:ilvl w:val="0"/>
          <w:numId w:val="34"/>
        </w:numPr>
        <w:autoSpaceDE w:val="0"/>
        <w:autoSpaceDN w:val="0"/>
        <w:adjustRightInd w:val="0"/>
        <w:ind w:left="0"/>
        <w:jc w:val="both"/>
        <w:rPr>
          <w:rFonts w:ascii="Times New Roman" w:hAnsi="Times New Roman"/>
          <w:sz w:val="24"/>
          <w:szCs w:val="24"/>
        </w:rPr>
      </w:pPr>
      <w:r>
        <w:rPr>
          <w:rFonts w:ascii="Times New Roman" w:hAnsi="Times New Roman"/>
          <w:sz w:val="24"/>
          <w:szCs w:val="24"/>
        </w:rPr>
        <w:t>Prihodi za posebne namjene –dec</w:t>
      </w:r>
      <w:r w:rsidR="006009E2">
        <w:rPr>
          <w:rFonts w:ascii="Times New Roman" w:hAnsi="Times New Roman"/>
          <w:sz w:val="24"/>
          <w:szCs w:val="24"/>
        </w:rPr>
        <w:t>e</w:t>
      </w:r>
      <w:r>
        <w:rPr>
          <w:rFonts w:ascii="Times New Roman" w:hAnsi="Times New Roman"/>
          <w:sz w:val="24"/>
          <w:szCs w:val="24"/>
        </w:rPr>
        <w:t>ntralizirana sredstv</w:t>
      </w:r>
      <w:r w:rsidR="006009E2">
        <w:rPr>
          <w:rFonts w:ascii="Times New Roman" w:hAnsi="Times New Roman"/>
          <w:sz w:val="24"/>
          <w:szCs w:val="24"/>
        </w:rPr>
        <w:t>a</w:t>
      </w:r>
      <w:r>
        <w:rPr>
          <w:rFonts w:ascii="Times New Roman" w:hAnsi="Times New Roman"/>
          <w:sz w:val="24"/>
          <w:szCs w:val="24"/>
        </w:rPr>
        <w:t xml:space="preserve">, izvor </w:t>
      </w:r>
      <w:r w:rsidR="002340A6">
        <w:rPr>
          <w:rFonts w:ascii="Times New Roman" w:hAnsi="Times New Roman"/>
          <w:sz w:val="24"/>
          <w:szCs w:val="24"/>
        </w:rPr>
        <w:t>111</w:t>
      </w:r>
      <w:r w:rsidR="006C2746" w:rsidRPr="001C6C4B">
        <w:rPr>
          <w:rFonts w:ascii="Times New Roman" w:hAnsi="Times New Roman"/>
          <w:sz w:val="24"/>
          <w:szCs w:val="24"/>
        </w:rPr>
        <w:t xml:space="preserve">, skupina 671, prihodi iz proračuna za financiranje redovne djelatnosti proračunskih korisnika sukladno Uputama za izradu proračuna </w:t>
      </w:r>
      <w:r w:rsidR="00570709" w:rsidRPr="001C6C4B">
        <w:rPr>
          <w:rFonts w:ascii="Times New Roman" w:hAnsi="Times New Roman"/>
          <w:sz w:val="24"/>
          <w:szCs w:val="24"/>
        </w:rPr>
        <w:t>Vukovarsko –srijemske</w:t>
      </w:r>
      <w:r w:rsidR="005A3F20" w:rsidRPr="001C6C4B">
        <w:rPr>
          <w:rFonts w:ascii="Times New Roman" w:hAnsi="Times New Roman"/>
          <w:sz w:val="24"/>
          <w:szCs w:val="24"/>
        </w:rPr>
        <w:t xml:space="preserve"> </w:t>
      </w:r>
      <w:r w:rsidR="00570709" w:rsidRPr="001C6C4B">
        <w:rPr>
          <w:rFonts w:ascii="Times New Roman" w:hAnsi="Times New Roman"/>
          <w:sz w:val="24"/>
          <w:szCs w:val="24"/>
        </w:rPr>
        <w:t xml:space="preserve">županije  </w:t>
      </w:r>
      <w:r w:rsidR="006C2746" w:rsidRPr="001C6C4B">
        <w:rPr>
          <w:rFonts w:ascii="Times New Roman" w:hAnsi="Times New Roman"/>
          <w:sz w:val="24"/>
          <w:szCs w:val="24"/>
        </w:rPr>
        <w:t xml:space="preserve"> i financijskih planova proračunskih i izvanproračunskih korisnika za razdoblje 20</w:t>
      </w:r>
      <w:r w:rsidR="00606342" w:rsidRPr="001C6C4B">
        <w:rPr>
          <w:rFonts w:ascii="Times New Roman" w:hAnsi="Times New Roman"/>
          <w:sz w:val="24"/>
          <w:szCs w:val="24"/>
        </w:rPr>
        <w:t>2</w:t>
      </w:r>
      <w:r w:rsidR="007B03E5">
        <w:rPr>
          <w:rFonts w:ascii="Times New Roman" w:hAnsi="Times New Roman"/>
          <w:sz w:val="24"/>
          <w:szCs w:val="24"/>
        </w:rPr>
        <w:t>5</w:t>
      </w:r>
      <w:r w:rsidR="006C2746" w:rsidRPr="001C6C4B">
        <w:rPr>
          <w:rFonts w:ascii="Times New Roman" w:hAnsi="Times New Roman"/>
          <w:sz w:val="24"/>
          <w:szCs w:val="24"/>
        </w:rPr>
        <w:t xml:space="preserve">. godine planiraju </w:t>
      </w:r>
      <w:r w:rsidR="002979FD" w:rsidRPr="001C6C4B">
        <w:rPr>
          <w:rFonts w:ascii="Times New Roman" w:hAnsi="Times New Roman"/>
          <w:sz w:val="24"/>
          <w:szCs w:val="24"/>
        </w:rPr>
        <w:t xml:space="preserve">se </w:t>
      </w:r>
      <w:r w:rsidR="009C1C9A" w:rsidRPr="001C6C4B">
        <w:rPr>
          <w:rFonts w:ascii="Times New Roman" w:hAnsi="Times New Roman"/>
          <w:sz w:val="24"/>
          <w:szCs w:val="24"/>
        </w:rPr>
        <w:t>u</w:t>
      </w:r>
      <w:r w:rsidR="006C2746" w:rsidRPr="001C6C4B">
        <w:rPr>
          <w:rFonts w:ascii="Times New Roman" w:hAnsi="Times New Roman"/>
          <w:sz w:val="24"/>
          <w:szCs w:val="24"/>
        </w:rPr>
        <w:t xml:space="preserve">  iznosu </w:t>
      </w:r>
      <w:r>
        <w:rPr>
          <w:rFonts w:ascii="Times New Roman" w:hAnsi="Times New Roman"/>
          <w:sz w:val="24"/>
          <w:szCs w:val="24"/>
        </w:rPr>
        <w:t>1.029.584,00</w:t>
      </w:r>
      <w:r w:rsidR="001C6C4B" w:rsidRPr="001C6C4B">
        <w:rPr>
          <w:rFonts w:ascii="Times New Roman" w:hAnsi="Times New Roman"/>
          <w:sz w:val="24"/>
          <w:szCs w:val="24"/>
        </w:rPr>
        <w:t xml:space="preserve"> </w:t>
      </w:r>
      <w:r w:rsidR="00931DC1">
        <w:rPr>
          <w:rFonts w:ascii="Times New Roman" w:hAnsi="Times New Roman"/>
          <w:sz w:val="24"/>
          <w:szCs w:val="24"/>
        </w:rPr>
        <w:t>e</w:t>
      </w:r>
      <w:r w:rsidR="001C6C4B" w:rsidRPr="001C6C4B">
        <w:rPr>
          <w:rFonts w:ascii="Times New Roman" w:hAnsi="Times New Roman"/>
          <w:sz w:val="24"/>
          <w:szCs w:val="24"/>
        </w:rPr>
        <w:t>ur</w:t>
      </w:r>
      <w:r>
        <w:rPr>
          <w:rFonts w:ascii="Times New Roman" w:hAnsi="Times New Roman"/>
          <w:sz w:val="24"/>
          <w:szCs w:val="24"/>
        </w:rPr>
        <w:t>a.</w:t>
      </w:r>
    </w:p>
    <w:p w:rsidR="00766EB6" w:rsidRDefault="00766EB6" w:rsidP="00E56764">
      <w:pPr>
        <w:numPr>
          <w:ilvl w:val="0"/>
          <w:numId w:val="34"/>
        </w:numPr>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Opći prihodi i primici, izvor 113, kroz uplate osnivača Vukovarsko srijemske županije, skupina 671,  u iznosu od </w:t>
      </w:r>
      <w:r w:rsidR="00C72409">
        <w:rPr>
          <w:rFonts w:ascii="Times New Roman" w:hAnsi="Times New Roman"/>
          <w:sz w:val="24"/>
          <w:szCs w:val="24"/>
        </w:rPr>
        <w:t>65</w:t>
      </w:r>
      <w:r>
        <w:rPr>
          <w:rFonts w:ascii="Times New Roman" w:hAnsi="Times New Roman"/>
          <w:sz w:val="24"/>
          <w:szCs w:val="24"/>
        </w:rPr>
        <w:t>.000,00 eura</w:t>
      </w:r>
      <w:r w:rsidR="003B1988">
        <w:rPr>
          <w:rFonts w:ascii="Times New Roman" w:hAnsi="Times New Roman"/>
          <w:sz w:val="24"/>
          <w:szCs w:val="24"/>
        </w:rPr>
        <w:t xml:space="preserve"> za </w:t>
      </w:r>
      <w:r w:rsidR="002340A6">
        <w:rPr>
          <w:rFonts w:ascii="Times New Roman" w:hAnsi="Times New Roman"/>
          <w:sz w:val="24"/>
          <w:szCs w:val="24"/>
        </w:rPr>
        <w:t>rashode za zaposlene i rashode za usluge.</w:t>
      </w:r>
    </w:p>
    <w:p w:rsidR="0019724D" w:rsidRDefault="0019724D" w:rsidP="00E56764">
      <w:pPr>
        <w:numPr>
          <w:ilvl w:val="0"/>
          <w:numId w:val="34"/>
        </w:numPr>
        <w:autoSpaceDE w:val="0"/>
        <w:autoSpaceDN w:val="0"/>
        <w:adjustRightInd w:val="0"/>
        <w:ind w:left="0"/>
        <w:jc w:val="both"/>
        <w:rPr>
          <w:rFonts w:ascii="Times New Roman" w:hAnsi="Times New Roman"/>
          <w:sz w:val="24"/>
          <w:szCs w:val="24"/>
        </w:rPr>
      </w:pPr>
      <w:r>
        <w:rPr>
          <w:rFonts w:ascii="Times New Roman" w:hAnsi="Times New Roman"/>
          <w:sz w:val="24"/>
          <w:szCs w:val="24"/>
        </w:rPr>
        <w:t>Prihodi od financiranja prijavljenog projekta ESF+ Širenje mreže socijalnih usluga u iznosu od 36.000,00 eura ( nefinancijska imovina 25.000,00 eura i materijalni rashodi 11.000,00 eura).</w:t>
      </w:r>
    </w:p>
    <w:p w:rsidR="001D1470" w:rsidRPr="00DF158F" w:rsidRDefault="001D1470" w:rsidP="00E56764">
      <w:pPr>
        <w:autoSpaceDE w:val="0"/>
        <w:autoSpaceDN w:val="0"/>
        <w:adjustRightInd w:val="0"/>
        <w:jc w:val="both"/>
        <w:rPr>
          <w:rFonts w:ascii="Times New Roman" w:hAnsi="Times New Roman"/>
          <w:sz w:val="24"/>
          <w:szCs w:val="24"/>
        </w:rPr>
      </w:pPr>
      <w:r w:rsidRPr="00DF158F">
        <w:rPr>
          <w:rFonts w:ascii="Times New Roman" w:hAnsi="Times New Roman"/>
          <w:sz w:val="24"/>
          <w:szCs w:val="24"/>
        </w:rPr>
        <w:t xml:space="preserve">Prema Zakonu o proračunu </w:t>
      </w:r>
      <w:r w:rsidR="006D1551">
        <w:rPr>
          <w:rFonts w:ascii="Times New Roman" w:hAnsi="Times New Roman"/>
          <w:sz w:val="24"/>
          <w:szCs w:val="24"/>
        </w:rPr>
        <w:t>(Narodne novine, br</w:t>
      </w:r>
      <w:r w:rsidR="001C6C4B">
        <w:rPr>
          <w:rFonts w:ascii="Times New Roman" w:hAnsi="Times New Roman"/>
          <w:sz w:val="24"/>
          <w:szCs w:val="24"/>
        </w:rPr>
        <w:t xml:space="preserve"> 144/21</w:t>
      </w:r>
      <w:r w:rsidR="003A54AF" w:rsidRPr="00694B53">
        <w:rPr>
          <w:rFonts w:ascii="Times New Roman" w:hAnsi="Times New Roman"/>
          <w:sz w:val="24"/>
          <w:szCs w:val="24"/>
        </w:rPr>
        <w:t xml:space="preserve">) </w:t>
      </w:r>
      <w:r w:rsidRPr="00694B53">
        <w:rPr>
          <w:rFonts w:ascii="Times New Roman" w:hAnsi="Times New Roman"/>
          <w:sz w:val="24"/>
          <w:szCs w:val="24"/>
        </w:rPr>
        <w:t>i metodologiji</w:t>
      </w:r>
      <w:r w:rsidRPr="00DF158F">
        <w:rPr>
          <w:rFonts w:ascii="Times New Roman" w:hAnsi="Times New Roman"/>
          <w:sz w:val="24"/>
          <w:szCs w:val="24"/>
        </w:rPr>
        <w:t xml:space="preserve"> za izradu financijskog plana proračunskih</w:t>
      </w:r>
      <w:r w:rsidR="003A54AF" w:rsidRPr="00DF158F">
        <w:rPr>
          <w:rFonts w:ascii="Times New Roman" w:hAnsi="Times New Roman"/>
          <w:sz w:val="24"/>
          <w:szCs w:val="24"/>
        </w:rPr>
        <w:t xml:space="preserve"> </w:t>
      </w:r>
      <w:r w:rsidRPr="00DF158F">
        <w:rPr>
          <w:rFonts w:ascii="Times New Roman" w:hAnsi="Times New Roman"/>
          <w:sz w:val="24"/>
          <w:szCs w:val="24"/>
        </w:rPr>
        <w:t>korisnika proračuna jedinica lokalne i područne samouprave u sklopu decentraliziranih funkcija</w:t>
      </w:r>
      <w:r w:rsidR="003A54AF" w:rsidRPr="00DF158F">
        <w:rPr>
          <w:rFonts w:ascii="Times New Roman" w:hAnsi="Times New Roman"/>
          <w:sz w:val="24"/>
          <w:szCs w:val="24"/>
        </w:rPr>
        <w:t>,</w:t>
      </w:r>
      <w:r w:rsidRPr="00DF158F">
        <w:rPr>
          <w:rFonts w:ascii="Times New Roman" w:hAnsi="Times New Roman"/>
          <w:sz w:val="24"/>
          <w:szCs w:val="24"/>
        </w:rPr>
        <w:t xml:space="preserve"> prijedlog potrebnih sredstva za 20</w:t>
      </w:r>
      <w:r w:rsidR="00606342">
        <w:rPr>
          <w:rFonts w:ascii="Times New Roman" w:hAnsi="Times New Roman"/>
          <w:sz w:val="24"/>
          <w:szCs w:val="24"/>
        </w:rPr>
        <w:t>2</w:t>
      </w:r>
      <w:r w:rsidR="00766EB6">
        <w:rPr>
          <w:rFonts w:ascii="Times New Roman" w:hAnsi="Times New Roman"/>
          <w:sz w:val="24"/>
          <w:szCs w:val="24"/>
        </w:rPr>
        <w:t>6</w:t>
      </w:r>
      <w:r w:rsidRPr="00DF158F">
        <w:rPr>
          <w:rFonts w:ascii="Times New Roman" w:hAnsi="Times New Roman"/>
          <w:sz w:val="24"/>
          <w:szCs w:val="24"/>
        </w:rPr>
        <w:t>. i projekcije za 20</w:t>
      </w:r>
      <w:r w:rsidR="006D2139">
        <w:rPr>
          <w:rFonts w:ascii="Times New Roman" w:hAnsi="Times New Roman"/>
          <w:sz w:val="24"/>
          <w:szCs w:val="24"/>
        </w:rPr>
        <w:t>2</w:t>
      </w:r>
      <w:r w:rsidR="00766EB6">
        <w:rPr>
          <w:rFonts w:ascii="Times New Roman" w:hAnsi="Times New Roman"/>
          <w:sz w:val="24"/>
          <w:szCs w:val="24"/>
        </w:rPr>
        <w:t>7</w:t>
      </w:r>
      <w:r w:rsidRPr="00DF158F">
        <w:rPr>
          <w:rFonts w:ascii="Times New Roman" w:hAnsi="Times New Roman"/>
          <w:sz w:val="24"/>
          <w:szCs w:val="24"/>
        </w:rPr>
        <w:t>. i 20</w:t>
      </w:r>
      <w:r w:rsidR="002979FD">
        <w:rPr>
          <w:rFonts w:ascii="Times New Roman" w:hAnsi="Times New Roman"/>
          <w:sz w:val="24"/>
          <w:szCs w:val="24"/>
        </w:rPr>
        <w:t>2</w:t>
      </w:r>
      <w:r w:rsidR="00766EB6">
        <w:rPr>
          <w:rFonts w:ascii="Times New Roman" w:hAnsi="Times New Roman"/>
          <w:sz w:val="24"/>
          <w:szCs w:val="24"/>
        </w:rPr>
        <w:t>8</w:t>
      </w:r>
      <w:r w:rsidRPr="00DF158F">
        <w:rPr>
          <w:rFonts w:ascii="Times New Roman" w:hAnsi="Times New Roman"/>
          <w:sz w:val="24"/>
          <w:szCs w:val="24"/>
        </w:rPr>
        <w:t>. godinu temelje se na:</w:t>
      </w:r>
    </w:p>
    <w:p w:rsidR="001D1470" w:rsidRPr="00E80B3B" w:rsidRDefault="005165E9" w:rsidP="00E56764">
      <w:pPr>
        <w:autoSpaceDE w:val="0"/>
        <w:autoSpaceDN w:val="0"/>
        <w:adjustRightInd w:val="0"/>
        <w:jc w:val="both"/>
        <w:rPr>
          <w:rFonts w:ascii="Times New Roman" w:hAnsi="Times New Roman"/>
          <w:sz w:val="24"/>
          <w:szCs w:val="24"/>
        </w:rPr>
      </w:pPr>
      <w:r w:rsidRPr="005165E9">
        <w:rPr>
          <w:rFonts w:ascii="Times New Roman" w:hAnsi="Times New Roman"/>
          <w:sz w:val="24"/>
          <w:szCs w:val="24"/>
        </w:rPr>
        <w:t xml:space="preserve">Uputama za izradu proračuna </w:t>
      </w:r>
      <w:r w:rsidR="00570709">
        <w:rPr>
          <w:rFonts w:ascii="Times New Roman" w:hAnsi="Times New Roman"/>
          <w:sz w:val="24"/>
          <w:szCs w:val="24"/>
        </w:rPr>
        <w:t xml:space="preserve">Vukovarsko-srijemske </w:t>
      </w:r>
      <w:r w:rsidRPr="005165E9">
        <w:rPr>
          <w:rFonts w:ascii="Times New Roman" w:hAnsi="Times New Roman"/>
          <w:sz w:val="24"/>
          <w:szCs w:val="24"/>
        </w:rPr>
        <w:t xml:space="preserve"> županije i financijskih planova proračunskih i izvanproračunskih korisnika za razdoblje 202</w:t>
      </w:r>
      <w:r w:rsidR="00766EB6">
        <w:rPr>
          <w:rFonts w:ascii="Times New Roman" w:hAnsi="Times New Roman"/>
          <w:sz w:val="24"/>
          <w:szCs w:val="24"/>
        </w:rPr>
        <w:t>6</w:t>
      </w:r>
      <w:r w:rsidRPr="005165E9">
        <w:rPr>
          <w:rFonts w:ascii="Times New Roman" w:hAnsi="Times New Roman"/>
          <w:sz w:val="24"/>
          <w:szCs w:val="24"/>
        </w:rPr>
        <w:t>.-</w:t>
      </w:r>
      <w:r w:rsidR="001C6C4B">
        <w:rPr>
          <w:rFonts w:ascii="Times New Roman" w:hAnsi="Times New Roman"/>
          <w:sz w:val="24"/>
          <w:szCs w:val="24"/>
        </w:rPr>
        <w:t>202</w:t>
      </w:r>
      <w:r w:rsidR="00766EB6">
        <w:rPr>
          <w:rFonts w:ascii="Times New Roman" w:hAnsi="Times New Roman"/>
          <w:sz w:val="24"/>
          <w:szCs w:val="24"/>
        </w:rPr>
        <w:t>8</w:t>
      </w:r>
      <w:r w:rsidR="00931DC1">
        <w:rPr>
          <w:rFonts w:ascii="Times New Roman" w:hAnsi="Times New Roman"/>
          <w:sz w:val="24"/>
          <w:szCs w:val="24"/>
        </w:rPr>
        <w:t xml:space="preserve">. </w:t>
      </w:r>
      <w:r w:rsidRPr="005165E9">
        <w:rPr>
          <w:rFonts w:ascii="Times New Roman" w:hAnsi="Times New Roman"/>
          <w:sz w:val="24"/>
          <w:szCs w:val="24"/>
        </w:rPr>
        <w:t xml:space="preserve">godine, </w:t>
      </w:r>
      <w:r w:rsidR="00D55844">
        <w:rPr>
          <w:rFonts w:ascii="Times New Roman" w:hAnsi="Times New Roman"/>
          <w:bCs/>
          <w:sz w:val="24"/>
          <w:szCs w:val="24"/>
        </w:rPr>
        <w:t xml:space="preserve"> </w:t>
      </w:r>
      <w:r w:rsidR="001D1470" w:rsidRPr="00E80B3B">
        <w:rPr>
          <w:rFonts w:ascii="Times New Roman" w:hAnsi="Times New Roman"/>
          <w:sz w:val="24"/>
          <w:szCs w:val="24"/>
        </w:rPr>
        <w:t xml:space="preserve">Kolektivnom ugovoru za </w:t>
      </w:r>
      <w:r w:rsidR="006D1551" w:rsidRPr="00E80B3B">
        <w:rPr>
          <w:rFonts w:ascii="Times New Roman" w:hAnsi="Times New Roman"/>
          <w:sz w:val="24"/>
          <w:szCs w:val="24"/>
        </w:rPr>
        <w:t>djelatnost socijalne skrbi</w:t>
      </w:r>
      <w:r w:rsidR="00B904C6" w:rsidRPr="00E80B3B">
        <w:rPr>
          <w:rFonts w:ascii="Times New Roman" w:hAnsi="Times New Roman"/>
          <w:sz w:val="24"/>
          <w:szCs w:val="24"/>
        </w:rPr>
        <w:t xml:space="preserve">, </w:t>
      </w:r>
      <w:r w:rsidR="001D1470" w:rsidRPr="00E80B3B">
        <w:rPr>
          <w:rFonts w:ascii="Times New Roman" w:hAnsi="Times New Roman"/>
          <w:sz w:val="24"/>
          <w:szCs w:val="24"/>
        </w:rPr>
        <w:t xml:space="preserve">Temeljnom kolektivnom ugovoru za </w:t>
      </w:r>
      <w:r w:rsidR="00B904C6" w:rsidRPr="00E80B3B">
        <w:rPr>
          <w:rFonts w:ascii="Times New Roman" w:hAnsi="Times New Roman"/>
          <w:sz w:val="24"/>
          <w:szCs w:val="24"/>
        </w:rPr>
        <w:t>službenike i namještenike</w:t>
      </w:r>
      <w:r w:rsidR="001D1470" w:rsidRPr="00E80B3B">
        <w:rPr>
          <w:rFonts w:ascii="Times New Roman" w:hAnsi="Times New Roman"/>
          <w:sz w:val="24"/>
          <w:szCs w:val="24"/>
        </w:rPr>
        <w:t xml:space="preserve"> u javnim službama</w:t>
      </w:r>
      <w:r w:rsidR="00E80B3B" w:rsidRPr="00E80B3B">
        <w:rPr>
          <w:rFonts w:ascii="Times New Roman" w:hAnsi="Times New Roman"/>
          <w:sz w:val="24"/>
          <w:szCs w:val="24"/>
        </w:rPr>
        <w:t xml:space="preserve">, </w:t>
      </w:r>
      <w:r w:rsidR="001D1470" w:rsidRPr="00E80B3B">
        <w:rPr>
          <w:rFonts w:ascii="Times New Roman" w:hAnsi="Times New Roman"/>
          <w:sz w:val="24"/>
          <w:szCs w:val="24"/>
        </w:rPr>
        <w:t>prema ugovorenoj osnovici za obračun</w:t>
      </w:r>
      <w:r w:rsidR="003A54AF" w:rsidRPr="00E80B3B">
        <w:rPr>
          <w:rFonts w:ascii="Times New Roman" w:hAnsi="Times New Roman"/>
          <w:sz w:val="24"/>
          <w:szCs w:val="24"/>
        </w:rPr>
        <w:t xml:space="preserve"> </w:t>
      </w:r>
      <w:r w:rsidR="001D1470" w:rsidRPr="00E80B3B">
        <w:rPr>
          <w:rFonts w:ascii="Times New Roman" w:hAnsi="Times New Roman"/>
          <w:sz w:val="24"/>
          <w:szCs w:val="24"/>
        </w:rPr>
        <w:t xml:space="preserve">plaće i obračunskim koeficijentima iz Uredbe </w:t>
      </w:r>
      <w:r w:rsidR="00AC65A9" w:rsidRPr="00E80B3B">
        <w:rPr>
          <w:rFonts w:ascii="Times New Roman" w:hAnsi="Times New Roman"/>
          <w:sz w:val="24"/>
          <w:szCs w:val="24"/>
        </w:rPr>
        <w:t>o nazivima radnih mjesta i koeficijentima složenos</w:t>
      </w:r>
      <w:r w:rsidR="00D55844">
        <w:rPr>
          <w:rFonts w:ascii="Times New Roman" w:hAnsi="Times New Roman"/>
          <w:sz w:val="24"/>
          <w:szCs w:val="24"/>
        </w:rPr>
        <w:t>ti poslova u javnim službama</w:t>
      </w:r>
      <w:r w:rsidR="00570709">
        <w:rPr>
          <w:rFonts w:ascii="Times New Roman" w:hAnsi="Times New Roman"/>
          <w:sz w:val="24"/>
          <w:szCs w:val="24"/>
        </w:rPr>
        <w:t>.i dr</w:t>
      </w:r>
      <w:r w:rsidR="007B03E5">
        <w:rPr>
          <w:rFonts w:ascii="Times New Roman" w:hAnsi="Times New Roman"/>
          <w:sz w:val="24"/>
          <w:szCs w:val="24"/>
        </w:rPr>
        <w:t>.</w:t>
      </w:r>
    </w:p>
    <w:p w:rsidR="00AC65A9" w:rsidRPr="00647666" w:rsidRDefault="00BB5D07" w:rsidP="00E56764">
      <w:pPr>
        <w:jc w:val="both"/>
        <w:rPr>
          <w:rFonts w:ascii="Times New Roman" w:hAnsi="Times New Roman"/>
          <w:sz w:val="24"/>
          <w:szCs w:val="24"/>
        </w:rPr>
      </w:pPr>
      <w:r>
        <w:rPr>
          <w:rFonts w:ascii="Times New Roman" w:hAnsi="Times New Roman"/>
          <w:sz w:val="24"/>
          <w:szCs w:val="24"/>
        </w:rPr>
        <w:t>F</w:t>
      </w:r>
      <w:r w:rsidR="00AC65A9" w:rsidRPr="00647666">
        <w:rPr>
          <w:rFonts w:ascii="Times New Roman" w:hAnsi="Times New Roman"/>
          <w:sz w:val="24"/>
          <w:szCs w:val="24"/>
        </w:rPr>
        <w:t>inancijsk</w:t>
      </w:r>
      <w:r>
        <w:rPr>
          <w:rFonts w:ascii="Times New Roman" w:hAnsi="Times New Roman"/>
          <w:sz w:val="24"/>
          <w:szCs w:val="24"/>
        </w:rPr>
        <w:t>i</w:t>
      </w:r>
      <w:r w:rsidR="00AC65A9" w:rsidRPr="00647666">
        <w:rPr>
          <w:rFonts w:ascii="Times New Roman" w:hAnsi="Times New Roman"/>
          <w:sz w:val="24"/>
          <w:szCs w:val="24"/>
        </w:rPr>
        <w:t xml:space="preserve"> plan izrađen je u cilju poboljšanja kvalitete pružanja usluga iz osnovne djelatnosti  Doma, te u cilju poslovanja sukladnog zakonskim propisima.</w:t>
      </w:r>
    </w:p>
    <w:p w:rsidR="00B720D7" w:rsidRDefault="00B720D7" w:rsidP="00E56764">
      <w:pPr>
        <w:pStyle w:val="Default"/>
        <w:jc w:val="both"/>
        <w:rPr>
          <w:rFonts w:ascii="Times New Roman" w:hAnsi="Times New Roman"/>
          <w:color w:val="D99594"/>
        </w:rPr>
      </w:pPr>
    </w:p>
    <w:p w:rsidR="002340A6" w:rsidRDefault="002340A6" w:rsidP="00E56764">
      <w:pPr>
        <w:pStyle w:val="Default"/>
        <w:jc w:val="both"/>
        <w:rPr>
          <w:rFonts w:ascii="Times New Roman" w:hAnsi="Times New Roman"/>
          <w:b/>
          <w:sz w:val="28"/>
          <w:szCs w:val="28"/>
        </w:rPr>
      </w:pPr>
    </w:p>
    <w:p w:rsidR="006F739E" w:rsidRDefault="006F739E" w:rsidP="00E56764">
      <w:pPr>
        <w:pStyle w:val="Default"/>
        <w:jc w:val="both"/>
        <w:rPr>
          <w:rFonts w:ascii="Times New Roman" w:hAnsi="Times New Roman"/>
          <w:b/>
          <w:sz w:val="28"/>
          <w:szCs w:val="28"/>
        </w:rPr>
      </w:pPr>
    </w:p>
    <w:p w:rsidR="00C72409" w:rsidRDefault="00C72409" w:rsidP="00E56764">
      <w:pPr>
        <w:pStyle w:val="Default"/>
        <w:jc w:val="both"/>
        <w:rPr>
          <w:rFonts w:ascii="Times New Roman" w:hAnsi="Times New Roman"/>
          <w:b/>
          <w:sz w:val="28"/>
          <w:szCs w:val="28"/>
        </w:rPr>
      </w:pPr>
    </w:p>
    <w:p w:rsidR="00C72409" w:rsidRDefault="00C72409" w:rsidP="00E56764">
      <w:pPr>
        <w:pStyle w:val="Default"/>
        <w:jc w:val="both"/>
        <w:rPr>
          <w:rFonts w:ascii="Times New Roman" w:hAnsi="Times New Roman"/>
          <w:b/>
          <w:sz w:val="28"/>
          <w:szCs w:val="28"/>
        </w:rPr>
      </w:pPr>
    </w:p>
    <w:p w:rsidR="00C72409" w:rsidRDefault="00C72409" w:rsidP="00E56764">
      <w:pPr>
        <w:pStyle w:val="Default"/>
        <w:jc w:val="both"/>
        <w:rPr>
          <w:rFonts w:ascii="Times New Roman" w:hAnsi="Times New Roman"/>
          <w:b/>
          <w:sz w:val="28"/>
          <w:szCs w:val="28"/>
        </w:rPr>
      </w:pPr>
    </w:p>
    <w:p w:rsidR="006F739E" w:rsidRDefault="006F739E" w:rsidP="00E56764">
      <w:pPr>
        <w:pStyle w:val="Default"/>
        <w:jc w:val="both"/>
        <w:rPr>
          <w:rFonts w:ascii="Times New Roman" w:hAnsi="Times New Roman"/>
          <w:b/>
          <w:sz w:val="28"/>
          <w:szCs w:val="28"/>
        </w:rPr>
      </w:pPr>
    </w:p>
    <w:p w:rsidR="00DF7EEE" w:rsidRDefault="00DF7EEE" w:rsidP="00E56764">
      <w:pPr>
        <w:pStyle w:val="Default"/>
        <w:jc w:val="both"/>
        <w:rPr>
          <w:rFonts w:ascii="Times New Roman" w:hAnsi="Times New Roman"/>
          <w:b/>
          <w:sz w:val="28"/>
          <w:szCs w:val="28"/>
        </w:rPr>
      </w:pPr>
    </w:p>
    <w:p w:rsidR="00E67190" w:rsidRPr="001F5622" w:rsidRDefault="00E67190" w:rsidP="00E56764">
      <w:pPr>
        <w:pStyle w:val="Default"/>
        <w:jc w:val="both"/>
        <w:rPr>
          <w:rFonts w:ascii="Times New Roman" w:hAnsi="Times New Roman"/>
          <w:b/>
          <w:sz w:val="28"/>
          <w:szCs w:val="28"/>
        </w:rPr>
      </w:pPr>
      <w:r w:rsidRPr="001F5622">
        <w:rPr>
          <w:rFonts w:ascii="Times New Roman" w:hAnsi="Times New Roman"/>
          <w:b/>
          <w:sz w:val="28"/>
          <w:szCs w:val="28"/>
        </w:rPr>
        <w:lastRenderedPageBreak/>
        <w:t>III. Izvještaji o postignutim ciljevima i rezultatima programa temeljenim na pokazateljima uspješnosti u prethodnoj godini</w:t>
      </w:r>
    </w:p>
    <w:p w:rsidR="001D1470" w:rsidRPr="001F5622" w:rsidRDefault="001D1470" w:rsidP="00E56764">
      <w:pPr>
        <w:autoSpaceDE w:val="0"/>
        <w:autoSpaceDN w:val="0"/>
        <w:adjustRightInd w:val="0"/>
        <w:jc w:val="both"/>
        <w:rPr>
          <w:rFonts w:ascii="Times New Roman" w:hAnsi="Times New Roman"/>
          <w:b/>
          <w:color w:val="D99594"/>
          <w:sz w:val="24"/>
          <w:szCs w:val="24"/>
        </w:rPr>
      </w:pPr>
    </w:p>
    <w:p w:rsidR="003750E5" w:rsidRPr="001F5622" w:rsidRDefault="006F6A1F" w:rsidP="00E56764">
      <w:pPr>
        <w:autoSpaceDE w:val="0"/>
        <w:autoSpaceDN w:val="0"/>
        <w:adjustRightInd w:val="0"/>
        <w:jc w:val="both"/>
        <w:rPr>
          <w:rFonts w:ascii="Times New Roman" w:hAnsi="Times New Roman"/>
          <w:sz w:val="24"/>
          <w:szCs w:val="24"/>
        </w:rPr>
      </w:pPr>
      <w:r w:rsidRPr="001F5622">
        <w:rPr>
          <w:rFonts w:ascii="Times New Roman" w:hAnsi="Times New Roman"/>
          <w:sz w:val="24"/>
          <w:szCs w:val="24"/>
        </w:rPr>
        <w:t>Najznačajniji rezultati u</w:t>
      </w:r>
      <w:r w:rsidR="00E67190" w:rsidRPr="001F5622">
        <w:rPr>
          <w:rFonts w:ascii="Times New Roman" w:hAnsi="Times New Roman"/>
          <w:sz w:val="24"/>
          <w:szCs w:val="24"/>
        </w:rPr>
        <w:t xml:space="preserve"> 20</w:t>
      </w:r>
      <w:r w:rsidR="00BD0921">
        <w:rPr>
          <w:rFonts w:ascii="Times New Roman" w:hAnsi="Times New Roman"/>
          <w:sz w:val="24"/>
          <w:szCs w:val="24"/>
        </w:rPr>
        <w:t>2</w:t>
      </w:r>
      <w:r w:rsidR="001C4CD0">
        <w:rPr>
          <w:rFonts w:ascii="Times New Roman" w:hAnsi="Times New Roman"/>
          <w:sz w:val="24"/>
          <w:szCs w:val="24"/>
        </w:rPr>
        <w:t>5</w:t>
      </w:r>
      <w:r w:rsidR="00E67190" w:rsidRPr="001F5622">
        <w:rPr>
          <w:rFonts w:ascii="Times New Roman" w:hAnsi="Times New Roman"/>
          <w:sz w:val="24"/>
          <w:szCs w:val="24"/>
        </w:rPr>
        <w:t xml:space="preserve">. </w:t>
      </w:r>
      <w:r w:rsidRPr="001F5622">
        <w:rPr>
          <w:rFonts w:ascii="Times New Roman" w:hAnsi="Times New Roman"/>
          <w:sz w:val="24"/>
          <w:szCs w:val="24"/>
        </w:rPr>
        <w:t>g</w:t>
      </w:r>
      <w:r w:rsidR="00E67190" w:rsidRPr="001F5622">
        <w:rPr>
          <w:rFonts w:ascii="Times New Roman" w:hAnsi="Times New Roman"/>
          <w:sz w:val="24"/>
          <w:szCs w:val="24"/>
        </w:rPr>
        <w:t>odin</w:t>
      </w:r>
      <w:r w:rsidRPr="001F5622">
        <w:rPr>
          <w:rFonts w:ascii="Times New Roman" w:hAnsi="Times New Roman"/>
          <w:sz w:val="24"/>
          <w:szCs w:val="24"/>
        </w:rPr>
        <w:t xml:space="preserve">i </w:t>
      </w:r>
      <w:r w:rsidR="00E67190" w:rsidRPr="001F5622">
        <w:rPr>
          <w:rFonts w:ascii="Times New Roman" w:hAnsi="Times New Roman"/>
          <w:sz w:val="24"/>
          <w:szCs w:val="24"/>
        </w:rPr>
        <w:t xml:space="preserve"> </w:t>
      </w:r>
      <w:r w:rsidR="00E44DE9" w:rsidRPr="001F5622">
        <w:rPr>
          <w:rFonts w:ascii="Times New Roman" w:hAnsi="Times New Roman"/>
          <w:sz w:val="24"/>
          <w:szCs w:val="24"/>
        </w:rPr>
        <w:t>ostvaren</w:t>
      </w:r>
      <w:r w:rsidRPr="001F5622">
        <w:rPr>
          <w:rFonts w:ascii="Times New Roman" w:hAnsi="Times New Roman"/>
          <w:sz w:val="24"/>
          <w:szCs w:val="24"/>
        </w:rPr>
        <w:t>i su kroz sljedeće</w:t>
      </w:r>
      <w:r w:rsidR="00E67190" w:rsidRPr="001F5622">
        <w:rPr>
          <w:rFonts w:ascii="Times New Roman" w:hAnsi="Times New Roman"/>
          <w:sz w:val="24"/>
          <w:szCs w:val="24"/>
        </w:rPr>
        <w:t xml:space="preserve"> aktivnosti</w:t>
      </w:r>
      <w:r w:rsidRPr="001F5622">
        <w:rPr>
          <w:rFonts w:ascii="Times New Roman" w:hAnsi="Times New Roman"/>
          <w:sz w:val="24"/>
          <w:szCs w:val="24"/>
        </w:rPr>
        <w:t>:</w:t>
      </w:r>
      <w:r w:rsidR="00E67190" w:rsidRPr="001F5622">
        <w:rPr>
          <w:rFonts w:ascii="Times New Roman" w:hAnsi="Times New Roman"/>
          <w:sz w:val="24"/>
          <w:szCs w:val="24"/>
        </w:rPr>
        <w:t xml:space="preserve">  </w:t>
      </w:r>
    </w:p>
    <w:p w:rsidR="00570709" w:rsidRDefault="0031168A" w:rsidP="006C69F8">
      <w:pPr>
        <w:autoSpaceDE w:val="0"/>
        <w:autoSpaceDN w:val="0"/>
        <w:adjustRightInd w:val="0"/>
        <w:jc w:val="both"/>
        <w:rPr>
          <w:rFonts w:ascii="Times New Roman" w:hAnsi="Times New Roman"/>
          <w:sz w:val="24"/>
          <w:szCs w:val="24"/>
        </w:rPr>
      </w:pPr>
      <w:r>
        <w:rPr>
          <w:rFonts w:ascii="Times New Roman" w:hAnsi="Times New Roman"/>
          <w:sz w:val="24"/>
          <w:szCs w:val="24"/>
        </w:rPr>
        <w:t>U</w:t>
      </w:r>
      <w:r w:rsidR="007B03E5">
        <w:rPr>
          <w:rFonts w:ascii="Times New Roman" w:hAnsi="Times New Roman"/>
          <w:sz w:val="24"/>
          <w:szCs w:val="24"/>
        </w:rPr>
        <w:t xml:space="preserve"> 202</w:t>
      </w:r>
      <w:r w:rsidR="001C4CD0">
        <w:rPr>
          <w:rFonts w:ascii="Times New Roman" w:hAnsi="Times New Roman"/>
          <w:sz w:val="24"/>
          <w:szCs w:val="24"/>
        </w:rPr>
        <w:t>5</w:t>
      </w:r>
      <w:r w:rsidR="001C6C4B">
        <w:rPr>
          <w:rFonts w:ascii="Times New Roman" w:hAnsi="Times New Roman"/>
          <w:sz w:val="24"/>
          <w:szCs w:val="24"/>
        </w:rPr>
        <w:t xml:space="preserve"> </w:t>
      </w:r>
      <w:r w:rsidR="007B03E5">
        <w:rPr>
          <w:rFonts w:ascii="Times New Roman" w:hAnsi="Times New Roman"/>
          <w:sz w:val="24"/>
          <w:szCs w:val="24"/>
        </w:rPr>
        <w:t xml:space="preserve">godini nastavljen je problem sa rastom </w:t>
      </w:r>
      <w:r w:rsidR="00B73497">
        <w:rPr>
          <w:rFonts w:ascii="Times New Roman" w:hAnsi="Times New Roman"/>
          <w:sz w:val="24"/>
          <w:szCs w:val="24"/>
        </w:rPr>
        <w:t xml:space="preserve"> troškova materijala , energenata i komunalnih usluga,</w:t>
      </w:r>
      <w:r w:rsidR="007B03E5">
        <w:rPr>
          <w:rFonts w:ascii="Times New Roman" w:hAnsi="Times New Roman"/>
          <w:sz w:val="24"/>
          <w:szCs w:val="24"/>
        </w:rPr>
        <w:t xml:space="preserve"> ali i značajnim rastom rashoda za zaposlene, </w:t>
      </w:r>
      <w:r w:rsidR="006C69F8">
        <w:rPr>
          <w:rFonts w:ascii="Times New Roman" w:hAnsi="Times New Roman"/>
          <w:sz w:val="24"/>
          <w:szCs w:val="24"/>
        </w:rPr>
        <w:t xml:space="preserve"> što je rezultiralo </w:t>
      </w:r>
      <w:r w:rsidR="00766EB6">
        <w:rPr>
          <w:rFonts w:ascii="Times New Roman" w:hAnsi="Times New Roman"/>
          <w:sz w:val="24"/>
          <w:szCs w:val="24"/>
        </w:rPr>
        <w:t xml:space="preserve">manjim ulaganjem u nefinancijsku imovinu i tekućim održavanjem, budući se planira i prenamjena sredstava u iznosu od 69.829,00 eura na rashode za zaposlene. </w:t>
      </w:r>
    </w:p>
    <w:p w:rsidR="0031168A" w:rsidRDefault="0031168A" w:rsidP="006C69F8">
      <w:pPr>
        <w:autoSpaceDE w:val="0"/>
        <w:autoSpaceDN w:val="0"/>
        <w:adjustRightInd w:val="0"/>
        <w:jc w:val="both"/>
        <w:rPr>
          <w:rFonts w:ascii="Times New Roman" w:hAnsi="Times New Roman"/>
          <w:sz w:val="24"/>
          <w:szCs w:val="24"/>
        </w:rPr>
      </w:pPr>
      <w:r w:rsidRPr="001F5622">
        <w:rPr>
          <w:rFonts w:ascii="Times New Roman" w:hAnsi="Times New Roman"/>
          <w:sz w:val="24"/>
          <w:szCs w:val="24"/>
        </w:rPr>
        <w:t>Najznačajniji rezultati u 20</w:t>
      </w:r>
      <w:r>
        <w:rPr>
          <w:rFonts w:ascii="Times New Roman" w:hAnsi="Times New Roman"/>
          <w:sz w:val="24"/>
          <w:szCs w:val="24"/>
        </w:rPr>
        <w:t>25</w:t>
      </w:r>
      <w:r w:rsidRPr="001F5622">
        <w:rPr>
          <w:rFonts w:ascii="Times New Roman" w:hAnsi="Times New Roman"/>
          <w:sz w:val="24"/>
          <w:szCs w:val="24"/>
        </w:rPr>
        <w:t>. godini  ostvareni su kroz sljedeće aktivnosti:</w:t>
      </w:r>
    </w:p>
    <w:p w:rsidR="005B2716" w:rsidRDefault="00570709" w:rsidP="00B73497">
      <w:pPr>
        <w:autoSpaceDE w:val="0"/>
        <w:autoSpaceDN w:val="0"/>
        <w:adjustRightInd w:val="0"/>
        <w:jc w:val="both"/>
        <w:rPr>
          <w:rFonts w:ascii="Times New Roman" w:hAnsi="Times New Roman"/>
          <w:sz w:val="24"/>
          <w:szCs w:val="24"/>
        </w:rPr>
      </w:pPr>
      <w:r>
        <w:rPr>
          <w:rFonts w:ascii="Times New Roman" w:hAnsi="Times New Roman"/>
          <w:sz w:val="24"/>
          <w:szCs w:val="24"/>
        </w:rPr>
        <w:t>-</w:t>
      </w:r>
      <w:r w:rsidR="00B73497">
        <w:rPr>
          <w:rFonts w:ascii="Times New Roman" w:hAnsi="Times New Roman"/>
          <w:sz w:val="24"/>
          <w:szCs w:val="24"/>
        </w:rPr>
        <w:t>popravak kupaonic</w:t>
      </w:r>
      <w:r w:rsidR="0031168A">
        <w:rPr>
          <w:rFonts w:ascii="Times New Roman" w:hAnsi="Times New Roman"/>
          <w:sz w:val="24"/>
          <w:szCs w:val="24"/>
        </w:rPr>
        <w:t>e</w:t>
      </w:r>
      <w:r>
        <w:rPr>
          <w:rFonts w:ascii="Times New Roman" w:hAnsi="Times New Roman"/>
          <w:sz w:val="24"/>
          <w:szCs w:val="24"/>
        </w:rPr>
        <w:t xml:space="preserve"> </w:t>
      </w:r>
      <w:r w:rsidR="003B2CE4">
        <w:rPr>
          <w:rFonts w:ascii="Times New Roman" w:hAnsi="Times New Roman"/>
          <w:sz w:val="24"/>
          <w:szCs w:val="24"/>
        </w:rPr>
        <w:t xml:space="preserve">  ( </w:t>
      </w:r>
      <w:r w:rsidR="0031168A">
        <w:rPr>
          <w:rFonts w:ascii="Times New Roman" w:hAnsi="Times New Roman"/>
          <w:sz w:val="24"/>
          <w:szCs w:val="24"/>
        </w:rPr>
        <w:t>1</w:t>
      </w:r>
      <w:r w:rsidR="003B2CE4">
        <w:rPr>
          <w:rFonts w:ascii="Times New Roman" w:hAnsi="Times New Roman"/>
          <w:sz w:val="24"/>
          <w:szCs w:val="24"/>
        </w:rPr>
        <w:t xml:space="preserve"> komad)</w:t>
      </w:r>
      <w:r w:rsidR="002340A6">
        <w:rPr>
          <w:rFonts w:ascii="Times New Roman" w:hAnsi="Times New Roman"/>
          <w:sz w:val="24"/>
          <w:szCs w:val="24"/>
        </w:rPr>
        <w:t xml:space="preserve">, </w:t>
      </w:r>
      <w:r w:rsidR="0031168A">
        <w:rPr>
          <w:rFonts w:ascii="Times New Roman" w:hAnsi="Times New Roman"/>
          <w:sz w:val="24"/>
          <w:szCs w:val="24"/>
        </w:rPr>
        <w:t>nabava perilicu suđa</w:t>
      </w:r>
      <w:r w:rsidR="002340A6">
        <w:rPr>
          <w:rFonts w:ascii="Times New Roman" w:hAnsi="Times New Roman"/>
          <w:sz w:val="24"/>
          <w:szCs w:val="24"/>
        </w:rPr>
        <w:t xml:space="preserve">, </w:t>
      </w:r>
      <w:r w:rsidR="0031168A">
        <w:rPr>
          <w:rFonts w:ascii="Times New Roman" w:hAnsi="Times New Roman"/>
          <w:sz w:val="24"/>
          <w:szCs w:val="24"/>
        </w:rPr>
        <w:t>nabava stroja za pranje podova</w:t>
      </w:r>
      <w:r w:rsidR="002340A6">
        <w:rPr>
          <w:rFonts w:ascii="Times New Roman" w:hAnsi="Times New Roman"/>
          <w:sz w:val="24"/>
          <w:szCs w:val="24"/>
        </w:rPr>
        <w:t xml:space="preserve">, </w:t>
      </w:r>
      <w:r w:rsidR="005B2716">
        <w:rPr>
          <w:rFonts w:ascii="Times New Roman" w:hAnsi="Times New Roman"/>
          <w:sz w:val="24"/>
          <w:szCs w:val="24"/>
        </w:rPr>
        <w:t>popravak panik rasvjete</w:t>
      </w:r>
    </w:p>
    <w:p w:rsidR="0020020C" w:rsidRDefault="00410792" w:rsidP="00E56764">
      <w:pPr>
        <w:autoSpaceDE w:val="0"/>
        <w:autoSpaceDN w:val="0"/>
        <w:adjustRightInd w:val="0"/>
        <w:jc w:val="both"/>
        <w:rPr>
          <w:rFonts w:ascii="Times New Roman" w:hAnsi="Times New Roman"/>
          <w:sz w:val="24"/>
          <w:szCs w:val="24"/>
        </w:rPr>
      </w:pPr>
      <w:r w:rsidRPr="00A26DE9">
        <w:rPr>
          <w:rFonts w:ascii="Times New Roman" w:hAnsi="Times New Roman"/>
          <w:sz w:val="24"/>
          <w:szCs w:val="24"/>
        </w:rPr>
        <w:t>O</w:t>
      </w:r>
      <w:r w:rsidR="0097400C" w:rsidRPr="00A26DE9">
        <w:rPr>
          <w:rFonts w:ascii="Times New Roman" w:hAnsi="Times New Roman"/>
          <w:sz w:val="24"/>
          <w:szCs w:val="24"/>
        </w:rPr>
        <w:t xml:space="preserve">d </w:t>
      </w:r>
      <w:r w:rsidR="00DF4475">
        <w:rPr>
          <w:rFonts w:ascii="Times New Roman" w:hAnsi="Times New Roman"/>
          <w:sz w:val="24"/>
          <w:szCs w:val="24"/>
        </w:rPr>
        <w:t>sitnog inventara nabavljeno je posteljno rublje</w:t>
      </w:r>
      <w:r w:rsidR="0031168A">
        <w:rPr>
          <w:rFonts w:ascii="Times New Roman" w:hAnsi="Times New Roman"/>
          <w:sz w:val="24"/>
          <w:szCs w:val="24"/>
        </w:rPr>
        <w:t>, klima, kosilica te nešto sitne opreme za kuhinju</w:t>
      </w:r>
      <w:r w:rsidR="007B03E5">
        <w:rPr>
          <w:rFonts w:ascii="Times New Roman" w:hAnsi="Times New Roman"/>
          <w:sz w:val="24"/>
          <w:szCs w:val="24"/>
        </w:rPr>
        <w:t xml:space="preserve"> </w:t>
      </w:r>
      <w:r w:rsidR="0031168A">
        <w:rPr>
          <w:rFonts w:ascii="Times New Roman" w:hAnsi="Times New Roman"/>
          <w:sz w:val="24"/>
          <w:szCs w:val="24"/>
        </w:rPr>
        <w:t xml:space="preserve">, što je </w:t>
      </w:r>
      <w:r w:rsidR="003B2CE4">
        <w:rPr>
          <w:rFonts w:ascii="Times New Roman" w:hAnsi="Times New Roman"/>
          <w:sz w:val="24"/>
          <w:szCs w:val="24"/>
        </w:rPr>
        <w:t xml:space="preserve"> značajno manje nego što su stvarne potrebe. </w:t>
      </w:r>
      <w:r w:rsidR="00DF4475">
        <w:rPr>
          <w:rFonts w:ascii="Times New Roman" w:hAnsi="Times New Roman"/>
          <w:sz w:val="24"/>
          <w:szCs w:val="24"/>
        </w:rPr>
        <w:t xml:space="preserve"> V</w:t>
      </w:r>
      <w:r w:rsidR="0020020C">
        <w:rPr>
          <w:rFonts w:ascii="Times New Roman" w:hAnsi="Times New Roman"/>
          <w:sz w:val="24"/>
          <w:szCs w:val="24"/>
        </w:rPr>
        <w:t xml:space="preserve">ršene su usluge </w:t>
      </w:r>
      <w:r w:rsidR="00647666" w:rsidRPr="00A26DE9">
        <w:rPr>
          <w:rFonts w:ascii="Times New Roman" w:hAnsi="Times New Roman"/>
          <w:sz w:val="24"/>
          <w:szCs w:val="24"/>
        </w:rPr>
        <w:t xml:space="preserve">raznih popravaka </w:t>
      </w:r>
      <w:r w:rsidR="002A45D6">
        <w:rPr>
          <w:rFonts w:ascii="Times New Roman" w:hAnsi="Times New Roman"/>
          <w:sz w:val="24"/>
          <w:szCs w:val="24"/>
        </w:rPr>
        <w:t xml:space="preserve">objekta i </w:t>
      </w:r>
      <w:r w:rsidR="00647666" w:rsidRPr="00A26DE9">
        <w:rPr>
          <w:rFonts w:ascii="Times New Roman" w:hAnsi="Times New Roman"/>
          <w:sz w:val="24"/>
          <w:szCs w:val="24"/>
        </w:rPr>
        <w:t>opreme</w:t>
      </w:r>
      <w:r w:rsidR="003B2CE4">
        <w:rPr>
          <w:rFonts w:ascii="Times New Roman" w:hAnsi="Times New Roman"/>
          <w:sz w:val="24"/>
          <w:szCs w:val="24"/>
        </w:rPr>
        <w:t>,  najveći dio popravaka odnosi na redovno održavanje.</w:t>
      </w:r>
      <w:r w:rsidR="00E35A7C">
        <w:rPr>
          <w:rFonts w:ascii="Times New Roman" w:hAnsi="Times New Roman"/>
          <w:sz w:val="24"/>
          <w:szCs w:val="24"/>
        </w:rPr>
        <w:t xml:space="preserve"> </w:t>
      </w:r>
      <w:r w:rsidR="00C95349">
        <w:rPr>
          <w:rFonts w:ascii="Times New Roman" w:hAnsi="Times New Roman"/>
          <w:sz w:val="24"/>
          <w:szCs w:val="24"/>
        </w:rPr>
        <w:t xml:space="preserve"> </w:t>
      </w:r>
      <w:r w:rsidR="000C511A">
        <w:rPr>
          <w:rFonts w:ascii="Times New Roman" w:hAnsi="Times New Roman"/>
          <w:sz w:val="24"/>
          <w:szCs w:val="24"/>
        </w:rPr>
        <w:t>Najveće potrebe evidentirane su na sustavu vodovoda i kanalizacije, cijevi pucaju uslijed dotrajalosti, kupaonice su  u lošem stanju i nužna je temeljita rekonstrukcija minimalno 10 kupaonica.</w:t>
      </w:r>
    </w:p>
    <w:p w:rsidR="00E67190" w:rsidRPr="001F5622" w:rsidRDefault="00C95349" w:rsidP="00E56764">
      <w:pPr>
        <w:autoSpaceDE w:val="0"/>
        <w:autoSpaceDN w:val="0"/>
        <w:adjustRightInd w:val="0"/>
        <w:jc w:val="both"/>
        <w:rPr>
          <w:rFonts w:ascii="Times New Roman" w:hAnsi="Times New Roman"/>
          <w:sz w:val="24"/>
          <w:szCs w:val="24"/>
        </w:rPr>
      </w:pPr>
      <w:r>
        <w:rPr>
          <w:rFonts w:ascii="Times New Roman" w:hAnsi="Times New Roman"/>
          <w:sz w:val="24"/>
          <w:szCs w:val="24"/>
        </w:rPr>
        <w:t>Zaposlenici Doma provode mjere koje imaju za cilj:</w:t>
      </w:r>
    </w:p>
    <w:p w:rsidR="00E3233E" w:rsidRDefault="003B2CE4" w:rsidP="00E56764">
      <w:pPr>
        <w:autoSpaceDE w:val="0"/>
        <w:autoSpaceDN w:val="0"/>
        <w:adjustRightInd w:val="0"/>
        <w:jc w:val="both"/>
        <w:rPr>
          <w:rFonts w:ascii="Times New Roman" w:hAnsi="Times New Roman"/>
          <w:sz w:val="24"/>
          <w:szCs w:val="24"/>
        </w:rPr>
      </w:pPr>
      <w:r>
        <w:rPr>
          <w:rFonts w:ascii="Times New Roman" w:hAnsi="Times New Roman"/>
          <w:sz w:val="24"/>
          <w:szCs w:val="24"/>
        </w:rPr>
        <w:t>-</w:t>
      </w:r>
      <w:r w:rsidR="00647666" w:rsidRPr="001F5622">
        <w:rPr>
          <w:rFonts w:ascii="Times New Roman" w:hAnsi="Times New Roman"/>
          <w:sz w:val="24"/>
          <w:szCs w:val="24"/>
        </w:rPr>
        <w:t>razvoj</w:t>
      </w:r>
      <w:r w:rsidR="008B6A3E" w:rsidRPr="001F5622">
        <w:rPr>
          <w:rFonts w:ascii="Times New Roman" w:hAnsi="Times New Roman"/>
          <w:sz w:val="24"/>
          <w:szCs w:val="24"/>
        </w:rPr>
        <w:t xml:space="preserve"> standard</w:t>
      </w:r>
      <w:r w:rsidR="00647666" w:rsidRPr="001F5622">
        <w:rPr>
          <w:rFonts w:ascii="Times New Roman" w:hAnsi="Times New Roman"/>
          <w:sz w:val="24"/>
          <w:szCs w:val="24"/>
        </w:rPr>
        <w:t xml:space="preserve">a kvalitete u cilju </w:t>
      </w:r>
      <w:r w:rsidR="008B6A3E" w:rsidRPr="001F5622">
        <w:rPr>
          <w:rFonts w:ascii="Times New Roman" w:hAnsi="Times New Roman"/>
          <w:sz w:val="24"/>
          <w:szCs w:val="24"/>
        </w:rPr>
        <w:t xml:space="preserve"> </w:t>
      </w:r>
      <w:r w:rsidR="00E67190" w:rsidRPr="001F5622">
        <w:rPr>
          <w:rFonts w:ascii="Times New Roman" w:hAnsi="Times New Roman"/>
          <w:sz w:val="24"/>
          <w:szCs w:val="24"/>
        </w:rPr>
        <w:t>uvođenj</w:t>
      </w:r>
      <w:r w:rsidR="008B6A3E" w:rsidRPr="001F5622">
        <w:rPr>
          <w:rFonts w:ascii="Times New Roman" w:hAnsi="Times New Roman"/>
          <w:sz w:val="24"/>
          <w:szCs w:val="24"/>
        </w:rPr>
        <w:t>a</w:t>
      </w:r>
      <w:r w:rsidR="00E67190" w:rsidRPr="001F5622">
        <w:rPr>
          <w:rFonts w:ascii="Times New Roman" w:hAnsi="Times New Roman"/>
          <w:sz w:val="24"/>
          <w:szCs w:val="24"/>
        </w:rPr>
        <w:t xml:space="preserve"> standarda kvalitete </w:t>
      </w:r>
      <w:r w:rsidR="006C22D1" w:rsidRPr="001F5622">
        <w:rPr>
          <w:rFonts w:ascii="Times New Roman" w:hAnsi="Times New Roman"/>
          <w:sz w:val="24"/>
          <w:szCs w:val="24"/>
        </w:rPr>
        <w:t xml:space="preserve"> </w:t>
      </w:r>
      <w:r w:rsidR="00647666" w:rsidRPr="001F5622">
        <w:rPr>
          <w:rFonts w:ascii="Times New Roman" w:hAnsi="Times New Roman"/>
          <w:sz w:val="24"/>
          <w:szCs w:val="24"/>
        </w:rPr>
        <w:t>i</w:t>
      </w:r>
      <w:r w:rsidR="008B6A3E" w:rsidRPr="001F5622">
        <w:rPr>
          <w:rFonts w:ascii="Times New Roman" w:hAnsi="Times New Roman"/>
          <w:sz w:val="24"/>
          <w:szCs w:val="24"/>
        </w:rPr>
        <w:t xml:space="preserve"> </w:t>
      </w:r>
      <w:r w:rsidR="00E67190" w:rsidRPr="001F5622">
        <w:rPr>
          <w:rFonts w:ascii="Times New Roman" w:hAnsi="Times New Roman"/>
          <w:sz w:val="24"/>
          <w:szCs w:val="24"/>
        </w:rPr>
        <w:t xml:space="preserve"> unapređenj</w:t>
      </w:r>
      <w:r w:rsidR="008B6A3E" w:rsidRPr="001F5622">
        <w:rPr>
          <w:rFonts w:ascii="Times New Roman" w:hAnsi="Times New Roman"/>
          <w:sz w:val="24"/>
          <w:szCs w:val="24"/>
        </w:rPr>
        <w:t>a</w:t>
      </w:r>
      <w:r w:rsidR="00E67190" w:rsidRPr="001F5622">
        <w:rPr>
          <w:rFonts w:ascii="Times New Roman" w:hAnsi="Times New Roman"/>
          <w:sz w:val="24"/>
          <w:szCs w:val="24"/>
        </w:rPr>
        <w:t xml:space="preserve"> kvalitete usluga socijalnog rada</w:t>
      </w:r>
      <w:r w:rsidR="00410792" w:rsidRPr="001F5622">
        <w:rPr>
          <w:rFonts w:ascii="Times New Roman" w:hAnsi="Times New Roman"/>
          <w:sz w:val="24"/>
          <w:szCs w:val="24"/>
        </w:rPr>
        <w:t>;</w:t>
      </w:r>
    </w:p>
    <w:p w:rsidR="00D55844" w:rsidRPr="001F5622" w:rsidRDefault="00D55844" w:rsidP="00E56764">
      <w:pPr>
        <w:autoSpaceDE w:val="0"/>
        <w:autoSpaceDN w:val="0"/>
        <w:adjustRightInd w:val="0"/>
        <w:jc w:val="both"/>
        <w:rPr>
          <w:rFonts w:ascii="Times New Roman" w:hAnsi="Times New Roman"/>
          <w:sz w:val="24"/>
          <w:szCs w:val="24"/>
        </w:rPr>
      </w:pPr>
      <w:r>
        <w:rPr>
          <w:rFonts w:ascii="Times New Roman" w:hAnsi="Times New Roman"/>
          <w:sz w:val="24"/>
          <w:szCs w:val="24"/>
        </w:rPr>
        <w:t xml:space="preserve">-provođenje </w:t>
      </w:r>
      <w:r w:rsidR="00155132">
        <w:rPr>
          <w:rFonts w:ascii="Times New Roman" w:hAnsi="Times New Roman"/>
          <w:sz w:val="24"/>
          <w:szCs w:val="24"/>
        </w:rPr>
        <w:t>unutarnjeg</w:t>
      </w:r>
      <w:r>
        <w:rPr>
          <w:rFonts w:ascii="Times New Roman" w:hAnsi="Times New Roman"/>
          <w:sz w:val="24"/>
          <w:szCs w:val="24"/>
        </w:rPr>
        <w:t xml:space="preserve"> nadzora nad </w:t>
      </w:r>
      <w:r w:rsidR="00155132">
        <w:rPr>
          <w:rFonts w:ascii="Times New Roman" w:hAnsi="Times New Roman"/>
          <w:sz w:val="24"/>
          <w:szCs w:val="24"/>
        </w:rPr>
        <w:t xml:space="preserve">radom </w:t>
      </w:r>
      <w:r>
        <w:rPr>
          <w:rFonts w:ascii="Times New Roman" w:hAnsi="Times New Roman"/>
          <w:sz w:val="24"/>
          <w:szCs w:val="24"/>
        </w:rPr>
        <w:t>radni</w:t>
      </w:r>
      <w:r w:rsidR="00155132">
        <w:rPr>
          <w:rFonts w:ascii="Times New Roman" w:hAnsi="Times New Roman"/>
          <w:sz w:val="24"/>
          <w:szCs w:val="24"/>
        </w:rPr>
        <w:t>ka</w:t>
      </w:r>
      <w:r>
        <w:rPr>
          <w:rFonts w:ascii="Times New Roman" w:hAnsi="Times New Roman"/>
          <w:sz w:val="24"/>
          <w:szCs w:val="24"/>
        </w:rPr>
        <w:t xml:space="preserve"> Doma</w:t>
      </w:r>
      <w:r w:rsidR="00155132">
        <w:rPr>
          <w:rFonts w:ascii="Times New Roman" w:hAnsi="Times New Roman"/>
          <w:sz w:val="24"/>
          <w:szCs w:val="24"/>
        </w:rPr>
        <w:t xml:space="preserve"> u svim odjelima;</w:t>
      </w:r>
    </w:p>
    <w:p w:rsidR="00E67190" w:rsidRPr="001F5622" w:rsidRDefault="003B2CE4" w:rsidP="00E56764">
      <w:pPr>
        <w:autoSpaceDE w:val="0"/>
        <w:autoSpaceDN w:val="0"/>
        <w:adjustRightInd w:val="0"/>
        <w:jc w:val="both"/>
        <w:rPr>
          <w:rFonts w:ascii="Times New Roman" w:hAnsi="Times New Roman"/>
          <w:sz w:val="24"/>
          <w:szCs w:val="24"/>
        </w:rPr>
      </w:pPr>
      <w:r>
        <w:rPr>
          <w:rFonts w:ascii="Times New Roman" w:hAnsi="Times New Roman"/>
          <w:sz w:val="24"/>
          <w:szCs w:val="24"/>
        </w:rPr>
        <w:t>-</w:t>
      </w:r>
      <w:r w:rsidR="00E67190" w:rsidRPr="001F5622">
        <w:rPr>
          <w:rFonts w:ascii="Times New Roman" w:hAnsi="Times New Roman"/>
          <w:sz w:val="24"/>
          <w:szCs w:val="24"/>
        </w:rPr>
        <w:t xml:space="preserve">redovito održavanje stručnih kolegija i stručnih sastanaka voditelja odjela i </w:t>
      </w:r>
    </w:p>
    <w:p w:rsidR="00E67190" w:rsidRPr="001F5622" w:rsidRDefault="00410792" w:rsidP="00E56764">
      <w:pPr>
        <w:autoSpaceDE w:val="0"/>
        <w:autoSpaceDN w:val="0"/>
        <w:adjustRightInd w:val="0"/>
        <w:jc w:val="both"/>
        <w:rPr>
          <w:rFonts w:ascii="Times New Roman" w:hAnsi="Times New Roman"/>
          <w:sz w:val="24"/>
          <w:szCs w:val="24"/>
        </w:rPr>
      </w:pPr>
      <w:r w:rsidRPr="001F5622">
        <w:rPr>
          <w:rFonts w:ascii="Times New Roman" w:hAnsi="Times New Roman"/>
          <w:sz w:val="24"/>
          <w:szCs w:val="24"/>
        </w:rPr>
        <w:t>r</w:t>
      </w:r>
      <w:r w:rsidR="00E67190" w:rsidRPr="001F5622">
        <w:rPr>
          <w:rFonts w:ascii="Times New Roman" w:hAnsi="Times New Roman"/>
          <w:sz w:val="24"/>
          <w:szCs w:val="24"/>
        </w:rPr>
        <w:t>adnika</w:t>
      </w:r>
    </w:p>
    <w:p w:rsidR="009C76FF" w:rsidRPr="001F5622" w:rsidRDefault="00C95349" w:rsidP="00E56764">
      <w:pPr>
        <w:autoSpaceDE w:val="0"/>
        <w:autoSpaceDN w:val="0"/>
        <w:adjustRightInd w:val="0"/>
        <w:jc w:val="both"/>
        <w:rPr>
          <w:rFonts w:ascii="Times New Roman" w:hAnsi="Times New Roman"/>
          <w:sz w:val="24"/>
          <w:szCs w:val="24"/>
        </w:rPr>
      </w:pPr>
      <w:r>
        <w:rPr>
          <w:rFonts w:ascii="Times New Roman" w:hAnsi="Times New Roman"/>
          <w:sz w:val="24"/>
          <w:szCs w:val="24"/>
        </w:rPr>
        <w:t>T</w:t>
      </w:r>
      <w:r w:rsidR="00E67190" w:rsidRPr="001F5622">
        <w:rPr>
          <w:rFonts w:ascii="Times New Roman" w:hAnsi="Times New Roman"/>
          <w:sz w:val="24"/>
          <w:szCs w:val="24"/>
        </w:rPr>
        <w:t>emeljem važećeg Pravilnika o stručnom usavršavanju radnika i sukladno donesenom Planu i programu osposobljavanja radnika tijekom ove godine kontinuirano se provodi</w:t>
      </w:r>
      <w:r w:rsidR="00E11B87" w:rsidRPr="001F5622">
        <w:rPr>
          <w:rFonts w:ascii="Times New Roman" w:hAnsi="Times New Roman"/>
          <w:sz w:val="24"/>
          <w:szCs w:val="24"/>
        </w:rPr>
        <w:t>lo</w:t>
      </w:r>
      <w:r w:rsidR="00E67190" w:rsidRPr="001F5622">
        <w:rPr>
          <w:rFonts w:ascii="Times New Roman" w:hAnsi="Times New Roman"/>
          <w:sz w:val="24"/>
          <w:szCs w:val="24"/>
        </w:rPr>
        <w:t xml:space="preserve"> educiranje stručnih radnika i drugih radnika koji provode vrijeme u neposrednom radu sa korisnicima kroz</w:t>
      </w:r>
      <w:r w:rsidR="00E11B87" w:rsidRPr="001F5622">
        <w:rPr>
          <w:rFonts w:ascii="Times New Roman" w:hAnsi="Times New Roman"/>
          <w:sz w:val="24"/>
          <w:szCs w:val="24"/>
        </w:rPr>
        <w:t xml:space="preserve"> </w:t>
      </w:r>
      <w:r w:rsidR="00E67190" w:rsidRPr="001F5622">
        <w:rPr>
          <w:rFonts w:ascii="Times New Roman" w:hAnsi="Times New Roman"/>
          <w:sz w:val="24"/>
          <w:szCs w:val="24"/>
        </w:rPr>
        <w:t xml:space="preserve">aktivno sudjelovanje na stručnim skupovima, seminarima, organiziranim predavanjima te primjenom stručne </w:t>
      </w:r>
      <w:r w:rsidR="00B73497">
        <w:rPr>
          <w:rFonts w:ascii="Times New Roman" w:hAnsi="Times New Roman"/>
          <w:sz w:val="24"/>
          <w:szCs w:val="24"/>
        </w:rPr>
        <w:t>literature i zakonskih propisa.</w:t>
      </w:r>
    </w:p>
    <w:p w:rsidR="004D70C8" w:rsidRDefault="004D70C8" w:rsidP="00E56764">
      <w:pPr>
        <w:pStyle w:val="Default"/>
        <w:jc w:val="both"/>
        <w:rPr>
          <w:rFonts w:ascii="Times New Roman" w:hAnsi="Times New Roman"/>
          <w:b/>
          <w:color w:val="auto"/>
        </w:rPr>
      </w:pPr>
    </w:p>
    <w:p w:rsidR="00AA48F0" w:rsidRPr="001F5622" w:rsidRDefault="004442A0" w:rsidP="00E56764">
      <w:pPr>
        <w:pStyle w:val="Default"/>
        <w:jc w:val="both"/>
        <w:rPr>
          <w:rFonts w:ascii="Times New Roman" w:hAnsi="Times New Roman"/>
          <w:b/>
          <w:color w:val="auto"/>
        </w:rPr>
      </w:pPr>
      <w:r w:rsidRPr="001F5622">
        <w:rPr>
          <w:rFonts w:ascii="Times New Roman" w:hAnsi="Times New Roman"/>
          <w:b/>
          <w:color w:val="auto"/>
        </w:rPr>
        <w:t xml:space="preserve">IV. </w:t>
      </w:r>
      <w:r w:rsidR="003C6810" w:rsidRPr="001F5622">
        <w:rPr>
          <w:rFonts w:ascii="Times New Roman" w:hAnsi="Times New Roman"/>
          <w:b/>
          <w:color w:val="auto"/>
        </w:rPr>
        <w:t>ZAKLJUČAK:</w:t>
      </w:r>
    </w:p>
    <w:p w:rsidR="005279B2" w:rsidRPr="001F5622" w:rsidRDefault="005279B2" w:rsidP="00E56764">
      <w:pPr>
        <w:jc w:val="both"/>
        <w:rPr>
          <w:rFonts w:ascii="Times New Roman" w:hAnsi="Times New Roman"/>
          <w:sz w:val="24"/>
          <w:szCs w:val="24"/>
        </w:rPr>
      </w:pPr>
    </w:p>
    <w:p w:rsidR="004C4323" w:rsidRDefault="00BB5D07" w:rsidP="00E56764">
      <w:pPr>
        <w:jc w:val="both"/>
        <w:rPr>
          <w:rFonts w:ascii="Times New Roman" w:hAnsi="Times New Roman"/>
          <w:sz w:val="24"/>
          <w:szCs w:val="24"/>
        </w:rPr>
      </w:pPr>
      <w:r>
        <w:rPr>
          <w:rFonts w:ascii="Times New Roman" w:hAnsi="Times New Roman"/>
          <w:sz w:val="24"/>
          <w:szCs w:val="24"/>
        </w:rPr>
        <w:t>T</w:t>
      </w:r>
      <w:r w:rsidR="00E3233E" w:rsidRPr="001F5622">
        <w:rPr>
          <w:rFonts w:ascii="Times New Roman" w:hAnsi="Times New Roman"/>
          <w:sz w:val="24"/>
          <w:szCs w:val="24"/>
        </w:rPr>
        <w:t>rogodišnj</w:t>
      </w:r>
      <w:r>
        <w:rPr>
          <w:rFonts w:ascii="Times New Roman" w:hAnsi="Times New Roman"/>
          <w:sz w:val="24"/>
          <w:szCs w:val="24"/>
        </w:rPr>
        <w:t>i</w:t>
      </w:r>
      <w:r w:rsidR="00E3233E" w:rsidRPr="001F5622">
        <w:rPr>
          <w:rFonts w:ascii="Times New Roman" w:hAnsi="Times New Roman"/>
          <w:sz w:val="24"/>
          <w:szCs w:val="24"/>
        </w:rPr>
        <w:t xml:space="preserve"> F</w:t>
      </w:r>
      <w:r w:rsidR="00314071" w:rsidRPr="001F5622">
        <w:rPr>
          <w:rFonts w:ascii="Times New Roman" w:hAnsi="Times New Roman"/>
          <w:sz w:val="24"/>
          <w:szCs w:val="24"/>
        </w:rPr>
        <w:t>inancijsk</w:t>
      </w:r>
      <w:r>
        <w:rPr>
          <w:rFonts w:ascii="Times New Roman" w:hAnsi="Times New Roman"/>
          <w:sz w:val="24"/>
          <w:szCs w:val="24"/>
        </w:rPr>
        <w:t>i</w:t>
      </w:r>
      <w:r w:rsidR="00314071" w:rsidRPr="001F5622">
        <w:rPr>
          <w:rFonts w:ascii="Times New Roman" w:hAnsi="Times New Roman"/>
          <w:sz w:val="24"/>
          <w:szCs w:val="24"/>
        </w:rPr>
        <w:t xml:space="preserve"> plan izrađen je na temelju </w:t>
      </w:r>
      <w:r w:rsidR="003B2CE4">
        <w:rPr>
          <w:rFonts w:ascii="Times New Roman" w:hAnsi="Times New Roman"/>
          <w:sz w:val="24"/>
          <w:szCs w:val="24"/>
        </w:rPr>
        <w:t xml:space="preserve">izvršenja </w:t>
      </w:r>
      <w:r w:rsidR="00CB1B93">
        <w:rPr>
          <w:rFonts w:ascii="Times New Roman" w:hAnsi="Times New Roman"/>
          <w:sz w:val="24"/>
          <w:szCs w:val="24"/>
        </w:rPr>
        <w:t xml:space="preserve"> za 202</w:t>
      </w:r>
      <w:r w:rsidR="0031168A">
        <w:rPr>
          <w:rFonts w:ascii="Times New Roman" w:hAnsi="Times New Roman"/>
          <w:sz w:val="24"/>
          <w:szCs w:val="24"/>
        </w:rPr>
        <w:t>5</w:t>
      </w:r>
      <w:r w:rsidR="00CB1B93">
        <w:rPr>
          <w:rFonts w:ascii="Times New Roman" w:hAnsi="Times New Roman"/>
          <w:sz w:val="24"/>
          <w:szCs w:val="24"/>
        </w:rPr>
        <w:t>.g.</w:t>
      </w:r>
      <w:r w:rsidR="0031168A">
        <w:rPr>
          <w:rFonts w:ascii="Times New Roman" w:hAnsi="Times New Roman"/>
          <w:sz w:val="24"/>
          <w:szCs w:val="24"/>
        </w:rPr>
        <w:t xml:space="preserve"> ali i na temelju očekivanog povećanja cijena smještaja u iznosu od 50% uz suglasnost osnivača, te</w:t>
      </w:r>
      <w:r w:rsidR="00A26DE9">
        <w:rPr>
          <w:rFonts w:ascii="Times New Roman" w:hAnsi="Times New Roman"/>
          <w:sz w:val="24"/>
          <w:szCs w:val="24"/>
        </w:rPr>
        <w:t xml:space="preserve"> sukladno Uputama za izradu proračuna </w:t>
      </w:r>
      <w:r w:rsidR="00C95349">
        <w:rPr>
          <w:rFonts w:ascii="Times New Roman" w:hAnsi="Times New Roman"/>
          <w:sz w:val="24"/>
          <w:szCs w:val="24"/>
        </w:rPr>
        <w:t xml:space="preserve">Vukovarsko-srijemske </w:t>
      </w:r>
      <w:r w:rsidR="00A26DE9">
        <w:rPr>
          <w:rFonts w:ascii="Times New Roman" w:hAnsi="Times New Roman"/>
          <w:sz w:val="24"/>
          <w:szCs w:val="24"/>
        </w:rPr>
        <w:t xml:space="preserve"> županije i financijskih planova proračunskih i izvanproračunskih korisnika Županije za razdoblje </w:t>
      </w:r>
      <w:r w:rsidR="007B03E5">
        <w:rPr>
          <w:rFonts w:ascii="Times New Roman" w:hAnsi="Times New Roman"/>
          <w:sz w:val="24"/>
          <w:szCs w:val="24"/>
        </w:rPr>
        <w:t>202</w:t>
      </w:r>
      <w:r w:rsidR="0031168A">
        <w:rPr>
          <w:rFonts w:ascii="Times New Roman" w:hAnsi="Times New Roman"/>
          <w:sz w:val="24"/>
          <w:szCs w:val="24"/>
        </w:rPr>
        <w:t>6</w:t>
      </w:r>
      <w:r w:rsidR="00A26DE9">
        <w:rPr>
          <w:rFonts w:ascii="Times New Roman" w:hAnsi="Times New Roman"/>
          <w:sz w:val="24"/>
          <w:szCs w:val="24"/>
        </w:rPr>
        <w:t>-202</w:t>
      </w:r>
      <w:r w:rsidR="0031168A">
        <w:rPr>
          <w:rFonts w:ascii="Times New Roman" w:hAnsi="Times New Roman"/>
          <w:sz w:val="24"/>
          <w:szCs w:val="24"/>
        </w:rPr>
        <w:t>8</w:t>
      </w:r>
      <w:r w:rsidR="007B03E5">
        <w:rPr>
          <w:rFonts w:ascii="Times New Roman" w:hAnsi="Times New Roman"/>
          <w:sz w:val="24"/>
          <w:szCs w:val="24"/>
        </w:rPr>
        <w:t>.</w:t>
      </w:r>
      <w:r w:rsidR="00A26DE9">
        <w:rPr>
          <w:rFonts w:ascii="Times New Roman" w:hAnsi="Times New Roman"/>
          <w:sz w:val="24"/>
          <w:szCs w:val="24"/>
        </w:rPr>
        <w:t>godine.</w:t>
      </w:r>
      <w:r w:rsidR="003D4290" w:rsidRPr="001F5622">
        <w:rPr>
          <w:rFonts w:ascii="Times New Roman" w:hAnsi="Times New Roman"/>
          <w:sz w:val="24"/>
          <w:szCs w:val="24"/>
        </w:rPr>
        <w:t xml:space="preserve"> </w:t>
      </w:r>
    </w:p>
    <w:p w:rsidR="00F375E4" w:rsidRDefault="00CC287E" w:rsidP="004C4323">
      <w:pPr>
        <w:jc w:val="both"/>
        <w:rPr>
          <w:rFonts w:ascii="Times New Roman" w:hAnsi="Times New Roman"/>
          <w:sz w:val="24"/>
          <w:szCs w:val="24"/>
        </w:rPr>
      </w:pPr>
      <w:r w:rsidRPr="001F5622">
        <w:rPr>
          <w:rFonts w:ascii="Times New Roman" w:hAnsi="Times New Roman"/>
          <w:sz w:val="24"/>
          <w:szCs w:val="24"/>
        </w:rPr>
        <w:t>1.) Financijski plan za 20</w:t>
      </w:r>
      <w:r w:rsidR="00521727">
        <w:rPr>
          <w:rFonts w:ascii="Times New Roman" w:hAnsi="Times New Roman"/>
          <w:sz w:val="24"/>
          <w:szCs w:val="24"/>
        </w:rPr>
        <w:t>2</w:t>
      </w:r>
      <w:r w:rsidR="0031168A">
        <w:rPr>
          <w:rFonts w:ascii="Times New Roman" w:hAnsi="Times New Roman"/>
          <w:sz w:val="24"/>
          <w:szCs w:val="24"/>
        </w:rPr>
        <w:t>6</w:t>
      </w:r>
      <w:r w:rsidRPr="001F5622">
        <w:rPr>
          <w:rFonts w:ascii="Times New Roman" w:hAnsi="Times New Roman"/>
          <w:sz w:val="24"/>
          <w:szCs w:val="24"/>
        </w:rPr>
        <w:t>. godinu u odnosu na minimalne standarde</w:t>
      </w:r>
      <w:r w:rsidR="00F5194A">
        <w:rPr>
          <w:rFonts w:ascii="Times New Roman" w:hAnsi="Times New Roman"/>
          <w:sz w:val="24"/>
          <w:szCs w:val="24"/>
        </w:rPr>
        <w:t>.</w:t>
      </w:r>
      <w:r w:rsidRPr="001F5622">
        <w:rPr>
          <w:rFonts w:ascii="Times New Roman" w:hAnsi="Times New Roman"/>
          <w:sz w:val="24"/>
          <w:szCs w:val="24"/>
        </w:rPr>
        <w:t xml:space="preserve"> prema uputi, </w:t>
      </w:r>
      <w:r w:rsidR="00F375E4">
        <w:rPr>
          <w:rFonts w:ascii="Times New Roman" w:hAnsi="Times New Roman"/>
          <w:sz w:val="24"/>
          <w:szCs w:val="24"/>
        </w:rPr>
        <w:t>plani</w:t>
      </w:r>
      <w:r w:rsidR="00817077">
        <w:rPr>
          <w:rFonts w:ascii="Times New Roman" w:hAnsi="Times New Roman"/>
          <w:sz w:val="24"/>
          <w:szCs w:val="24"/>
        </w:rPr>
        <w:t xml:space="preserve">ran je na </w:t>
      </w:r>
      <w:r w:rsidR="0031168A">
        <w:rPr>
          <w:rFonts w:ascii="Times New Roman" w:hAnsi="Times New Roman"/>
          <w:sz w:val="24"/>
          <w:szCs w:val="24"/>
        </w:rPr>
        <w:t>razini 2025.godine</w:t>
      </w:r>
      <w:r w:rsidR="004C4323">
        <w:rPr>
          <w:rFonts w:ascii="Times New Roman" w:hAnsi="Times New Roman"/>
          <w:sz w:val="24"/>
          <w:szCs w:val="24"/>
        </w:rPr>
        <w:t xml:space="preserve">, dok u prihodi za posebne namjene povećani za </w:t>
      </w:r>
      <w:r w:rsidR="0031168A">
        <w:rPr>
          <w:rFonts w:ascii="Times New Roman" w:hAnsi="Times New Roman"/>
          <w:sz w:val="24"/>
          <w:szCs w:val="24"/>
        </w:rPr>
        <w:t>5</w:t>
      </w:r>
      <w:r w:rsidR="004C4323">
        <w:rPr>
          <w:rFonts w:ascii="Times New Roman" w:hAnsi="Times New Roman"/>
          <w:sz w:val="24"/>
          <w:szCs w:val="24"/>
        </w:rPr>
        <w:t>0%, koliko je očekivano povećanje cijena usluga</w:t>
      </w:r>
    </w:p>
    <w:p w:rsidR="00AA468A" w:rsidRDefault="00D96259" w:rsidP="00E56764">
      <w:pPr>
        <w:jc w:val="both"/>
        <w:rPr>
          <w:rFonts w:ascii="Times New Roman" w:hAnsi="Times New Roman"/>
          <w:sz w:val="24"/>
          <w:szCs w:val="24"/>
        </w:rPr>
      </w:pPr>
      <w:r>
        <w:rPr>
          <w:rFonts w:ascii="Times New Roman" w:hAnsi="Times New Roman"/>
          <w:sz w:val="24"/>
          <w:szCs w:val="24"/>
        </w:rPr>
        <w:t>2</w:t>
      </w:r>
      <w:r w:rsidR="00CD62A9" w:rsidRPr="00A45B0D">
        <w:rPr>
          <w:rFonts w:ascii="Times New Roman" w:hAnsi="Times New Roman"/>
          <w:sz w:val="24"/>
          <w:szCs w:val="24"/>
        </w:rPr>
        <w:t>.) Procjena  Financijskog plana za 20</w:t>
      </w:r>
      <w:r w:rsidR="0003014E" w:rsidRPr="00A45B0D">
        <w:rPr>
          <w:rFonts w:ascii="Times New Roman" w:hAnsi="Times New Roman"/>
          <w:sz w:val="24"/>
          <w:szCs w:val="24"/>
        </w:rPr>
        <w:t>2</w:t>
      </w:r>
      <w:r w:rsidR="0031168A">
        <w:rPr>
          <w:rFonts w:ascii="Times New Roman" w:hAnsi="Times New Roman"/>
          <w:sz w:val="24"/>
          <w:szCs w:val="24"/>
        </w:rPr>
        <w:t>7</w:t>
      </w:r>
      <w:r w:rsidR="006B7847">
        <w:rPr>
          <w:rFonts w:ascii="Times New Roman" w:hAnsi="Times New Roman"/>
          <w:sz w:val="24"/>
          <w:szCs w:val="24"/>
        </w:rPr>
        <w:t xml:space="preserve">. </w:t>
      </w:r>
      <w:r w:rsidR="00CD62A9" w:rsidRPr="00A45B0D">
        <w:rPr>
          <w:rFonts w:ascii="Times New Roman" w:hAnsi="Times New Roman"/>
          <w:sz w:val="24"/>
          <w:szCs w:val="24"/>
        </w:rPr>
        <w:t xml:space="preserve">godinu u odnosu na minimalne standarde </w:t>
      </w:r>
      <w:r w:rsidR="006B7847">
        <w:rPr>
          <w:rFonts w:ascii="Times New Roman" w:hAnsi="Times New Roman"/>
          <w:sz w:val="24"/>
          <w:szCs w:val="24"/>
        </w:rPr>
        <w:t>za decentralizirana sredstava planiraju  se na razini</w:t>
      </w:r>
      <w:r w:rsidR="0031168A">
        <w:rPr>
          <w:rFonts w:ascii="Times New Roman" w:hAnsi="Times New Roman"/>
          <w:sz w:val="24"/>
          <w:szCs w:val="24"/>
        </w:rPr>
        <w:t xml:space="preserve"> </w:t>
      </w:r>
      <w:r w:rsidR="00C30AB5">
        <w:rPr>
          <w:rFonts w:ascii="Times New Roman" w:hAnsi="Times New Roman"/>
          <w:sz w:val="24"/>
          <w:szCs w:val="24"/>
        </w:rPr>
        <w:t>2025.g</w:t>
      </w:r>
      <w:r w:rsidR="00CD62A9" w:rsidRPr="00A45B0D">
        <w:rPr>
          <w:rFonts w:ascii="Times New Roman" w:hAnsi="Times New Roman"/>
          <w:sz w:val="24"/>
          <w:szCs w:val="24"/>
        </w:rPr>
        <w:t xml:space="preserve">, </w:t>
      </w:r>
      <w:r w:rsidR="006B7847">
        <w:rPr>
          <w:rFonts w:ascii="Times New Roman" w:hAnsi="Times New Roman"/>
          <w:sz w:val="24"/>
          <w:szCs w:val="24"/>
        </w:rPr>
        <w:t>planirano je</w:t>
      </w:r>
      <w:r w:rsidR="0031168A">
        <w:rPr>
          <w:rFonts w:ascii="Times New Roman" w:hAnsi="Times New Roman"/>
          <w:sz w:val="24"/>
          <w:szCs w:val="24"/>
        </w:rPr>
        <w:t xml:space="preserve"> minimalno </w:t>
      </w:r>
      <w:r w:rsidR="006B7847">
        <w:rPr>
          <w:rFonts w:ascii="Times New Roman" w:hAnsi="Times New Roman"/>
          <w:sz w:val="24"/>
          <w:szCs w:val="24"/>
        </w:rPr>
        <w:t xml:space="preserve"> </w:t>
      </w:r>
      <w:r w:rsidR="00817077">
        <w:rPr>
          <w:rFonts w:ascii="Times New Roman" w:hAnsi="Times New Roman"/>
          <w:sz w:val="24"/>
          <w:szCs w:val="24"/>
        </w:rPr>
        <w:t>povećan</w:t>
      </w:r>
      <w:r w:rsidR="006B7847">
        <w:rPr>
          <w:rFonts w:ascii="Times New Roman" w:hAnsi="Times New Roman"/>
          <w:sz w:val="24"/>
          <w:szCs w:val="24"/>
        </w:rPr>
        <w:t>je</w:t>
      </w:r>
      <w:r w:rsidR="00817077">
        <w:rPr>
          <w:rFonts w:ascii="Times New Roman" w:hAnsi="Times New Roman"/>
          <w:sz w:val="24"/>
          <w:szCs w:val="24"/>
        </w:rPr>
        <w:t xml:space="preserve"> prihod</w:t>
      </w:r>
      <w:r w:rsidR="006B7847">
        <w:rPr>
          <w:rFonts w:ascii="Times New Roman" w:hAnsi="Times New Roman"/>
          <w:sz w:val="24"/>
          <w:szCs w:val="24"/>
        </w:rPr>
        <w:t>a</w:t>
      </w:r>
      <w:r w:rsidR="00817077">
        <w:rPr>
          <w:rFonts w:ascii="Times New Roman" w:hAnsi="Times New Roman"/>
          <w:sz w:val="24"/>
          <w:szCs w:val="24"/>
        </w:rPr>
        <w:t xml:space="preserve"> za posebne namjene, jer se očekuje </w:t>
      </w:r>
      <w:r w:rsidR="0031168A">
        <w:rPr>
          <w:rFonts w:ascii="Times New Roman" w:hAnsi="Times New Roman"/>
          <w:sz w:val="24"/>
          <w:szCs w:val="24"/>
        </w:rPr>
        <w:t xml:space="preserve">da će </w:t>
      </w:r>
      <w:r w:rsidR="00817077">
        <w:rPr>
          <w:rFonts w:ascii="Times New Roman" w:hAnsi="Times New Roman"/>
          <w:sz w:val="24"/>
          <w:szCs w:val="24"/>
        </w:rPr>
        <w:t>povećanje cijena smještaja</w:t>
      </w:r>
      <w:r w:rsidR="0031168A">
        <w:rPr>
          <w:rFonts w:ascii="Times New Roman" w:hAnsi="Times New Roman"/>
          <w:sz w:val="24"/>
          <w:szCs w:val="24"/>
        </w:rPr>
        <w:t xml:space="preserve"> u 2026. godini dovesti do određenog postotka napuštanja Doma </w:t>
      </w:r>
      <w:r w:rsidR="004C4323">
        <w:rPr>
          <w:rFonts w:ascii="Times New Roman" w:hAnsi="Times New Roman"/>
          <w:sz w:val="24"/>
          <w:szCs w:val="24"/>
        </w:rPr>
        <w:t xml:space="preserve">, </w:t>
      </w:r>
      <w:r w:rsidR="006B7847">
        <w:rPr>
          <w:rFonts w:ascii="Times New Roman" w:hAnsi="Times New Roman"/>
          <w:sz w:val="24"/>
          <w:szCs w:val="24"/>
        </w:rPr>
        <w:t>dok se za 202</w:t>
      </w:r>
      <w:r w:rsidR="0031168A">
        <w:rPr>
          <w:rFonts w:ascii="Times New Roman" w:hAnsi="Times New Roman"/>
          <w:sz w:val="24"/>
          <w:szCs w:val="24"/>
        </w:rPr>
        <w:t>8</w:t>
      </w:r>
      <w:r w:rsidR="006B7847">
        <w:rPr>
          <w:rFonts w:ascii="Times New Roman" w:hAnsi="Times New Roman"/>
          <w:sz w:val="24"/>
          <w:szCs w:val="24"/>
        </w:rPr>
        <w:t xml:space="preserve">. godinu planira povećanje </w:t>
      </w:r>
      <w:r w:rsidR="008A7D5E">
        <w:rPr>
          <w:rFonts w:ascii="Times New Roman" w:hAnsi="Times New Roman"/>
          <w:sz w:val="24"/>
          <w:szCs w:val="24"/>
        </w:rPr>
        <w:t>prihoda za posebne namjene sukladno očekivanom povećanju cijena smještaja za korisnike smještene temeljem Rješenja Zavoda za socijalni rad.</w:t>
      </w:r>
    </w:p>
    <w:p w:rsidR="005357DE" w:rsidRDefault="007C066C" w:rsidP="00E56764">
      <w:pPr>
        <w:jc w:val="both"/>
        <w:rPr>
          <w:rFonts w:ascii="Times New Roman" w:hAnsi="Times New Roman"/>
          <w:sz w:val="24"/>
          <w:szCs w:val="24"/>
        </w:rPr>
      </w:pPr>
      <w:r w:rsidRPr="007C066C">
        <w:rPr>
          <w:rFonts w:ascii="Times New Roman" w:hAnsi="Times New Roman"/>
          <w:sz w:val="24"/>
          <w:szCs w:val="24"/>
        </w:rPr>
        <w:t xml:space="preserve">U trogodišnji plan uvršten je i očekivani preneseni </w:t>
      </w:r>
      <w:r w:rsidR="00F95EB6">
        <w:rPr>
          <w:rFonts w:ascii="Times New Roman" w:hAnsi="Times New Roman"/>
          <w:sz w:val="24"/>
          <w:szCs w:val="24"/>
        </w:rPr>
        <w:t xml:space="preserve">manjak </w:t>
      </w:r>
      <w:r w:rsidRPr="007C066C">
        <w:rPr>
          <w:rFonts w:ascii="Times New Roman" w:hAnsi="Times New Roman"/>
          <w:sz w:val="24"/>
          <w:szCs w:val="24"/>
        </w:rPr>
        <w:t xml:space="preserve"> prihoda poslovanja </w:t>
      </w:r>
      <w:r w:rsidR="00C95349">
        <w:rPr>
          <w:rFonts w:ascii="Times New Roman" w:hAnsi="Times New Roman"/>
          <w:sz w:val="24"/>
          <w:szCs w:val="24"/>
        </w:rPr>
        <w:t>za 202</w:t>
      </w:r>
      <w:r w:rsidR="008A7D5E">
        <w:rPr>
          <w:rFonts w:ascii="Times New Roman" w:hAnsi="Times New Roman"/>
          <w:sz w:val="24"/>
          <w:szCs w:val="24"/>
        </w:rPr>
        <w:t>5</w:t>
      </w:r>
      <w:r w:rsidR="00C95349">
        <w:rPr>
          <w:rFonts w:ascii="Times New Roman" w:hAnsi="Times New Roman"/>
          <w:sz w:val="24"/>
          <w:szCs w:val="24"/>
        </w:rPr>
        <w:t>.g.</w:t>
      </w:r>
      <w:r w:rsidR="00E56764">
        <w:rPr>
          <w:rFonts w:ascii="Times New Roman" w:hAnsi="Times New Roman"/>
          <w:sz w:val="24"/>
          <w:szCs w:val="24"/>
        </w:rPr>
        <w:t xml:space="preserve"> u iznosu od </w:t>
      </w:r>
      <w:r w:rsidR="008A7D5E">
        <w:rPr>
          <w:rFonts w:ascii="Times New Roman" w:hAnsi="Times New Roman"/>
          <w:sz w:val="24"/>
          <w:szCs w:val="24"/>
        </w:rPr>
        <w:t>30.000,00</w:t>
      </w:r>
      <w:r w:rsidR="00F95EB6">
        <w:rPr>
          <w:rFonts w:ascii="Times New Roman" w:hAnsi="Times New Roman"/>
          <w:sz w:val="24"/>
          <w:szCs w:val="24"/>
        </w:rPr>
        <w:t xml:space="preserve"> e</w:t>
      </w:r>
      <w:r w:rsidR="00B73497">
        <w:rPr>
          <w:rFonts w:ascii="Times New Roman" w:hAnsi="Times New Roman"/>
          <w:sz w:val="24"/>
          <w:szCs w:val="24"/>
        </w:rPr>
        <w:t>ur</w:t>
      </w:r>
      <w:r w:rsidR="00F95EB6">
        <w:rPr>
          <w:rFonts w:ascii="Times New Roman" w:hAnsi="Times New Roman"/>
          <w:sz w:val="24"/>
          <w:szCs w:val="24"/>
        </w:rPr>
        <w:t>a</w:t>
      </w:r>
      <w:r w:rsidR="00C95349">
        <w:rPr>
          <w:rFonts w:ascii="Times New Roman" w:hAnsi="Times New Roman"/>
          <w:sz w:val="24"/>
          <w:szCs w:val="24"/>
        </w:rPr>
        <w:t xml:space="preserve">, koji se </w:t>
      </w:r>
      <w:r w:rsidR="00F95EB6">
        <w:rPr>
          <w:rFonts w:ascii="Times New Roman" w:hAnsi="Times New Roman"/>
          <w:sz w:val="24"/>
          <w:szCs w:val="24"/>
        </w:rPr>
        <w:t xml:space="preserve">planira podmiriti </w:t>
      </w:r>
      <w:r w:rsidR="002A45D6">
        <w:rPr>
          <w:rFonts w:ascii="Times New Roman" w:hAnsi="Times New Roman"/>
          <w:sz w:val="24"/>
          <w:szCs w:val="24"/>
        </w:rPr>
        <w:t>u 202</w:t>
      </w:r>
      <w:r w:rsidR="008A7D5E">
        <w:rPr>
          <w:rFonts w:ascii="Times New Roman" w:hAnsi="Times New Roman"/>
          <w:sz w:val="24"/>
          <w:szCs w:val="24"/>
        </w:rPr>
        <w:t>6</w:t>
      </w:r>
      <w:r w:rsidR="002A45D6">
        <w:rPr>
          <w:rFonts w:ascii="Times New Roman" w:hAnsi="Times New Roman"/>
          <w:sz w:val="24"/>
          <w:szCs w:val="24"/>
        </w:rPr>
        <w:t>.godini.</w:t>
      </w:r>
      <w:r w:rsidR="00F95EB6">
        <w:rPr>
          <w:rFonts w:ascii="Times New Roman" w:hAnsi="Times New Roman"/>
          <w:sz w:val="24"/>
          <w:szCs w:val="24"/>
        </w:rPr>
        <w:t xml:space="preserve"> </w:t>
      </w:r>
    </w:p>
    <w:p w:rsidR="002A45D6" w:rsidRDefault="002A45D6" w:rsidP="00E56764">
      <w:pPr>
        <w:jc w:val="both"/>
        <w:rPr>
          <w:rFonts w:ascii="Times New Roman" w:hAnsi="Times New Roman"/>
          <w:sz w:val="24"/>
          <w:szCs w:val="24"/>
        </w:rPr>
      </w:pPr>
    </w:p>
    <w:p w:rsidR="008473A2" w:rsidRPr="008473A2" w:rsidRDefault="00E413CF" w:rsidP="00E56764">
      <w:pPr>
        <w:jc w:val="both"/>
        <w:rPr>
          <w:rFonts w:ascii="Times New Roman" w:hAnsi="Times New Roman"/>
          <w:sz w:val="24"/>
          <w:szCs w:val="24"/>
        </w:rPr>
      </w:pPr>
      <w:r>
        <w:rPr>
          <w:rFonts w:ascii="Times New Roman" w:hAnsi="Times New Roman"/>
          <w:sz w:val="24"/>
          <w:szCs w:val="24"/>
        </w:rPr>
        <w:t>V</w:t>
      </w:r>
      <w:r w:rsidR="005C2BE1">
        <w:rPr>
          <w:rFonts w:ascii="Times New Roman" w:hAnsi="Times New Roman"/>
          <w:sz w:val="24"/>
          <w:szCs w:val="24"/>
        </w:rPr>
        <w:t>inkovci</w:t>
      </w:r>
      <w:r w:rsidR="008473A2" w:rsidRPr="008473A2">
        <w:rPr>
          <w:rFonts w:ascii="Times New Roman" w:hAnsi="Times New Roman"/>
          <w:sz w:val="24"/>
          <w:szCs w:val="24"/>
        </w:rPr>
        <w:t xml:space="preserve">, </w:t>
      </w:r>
      <w:r w:rsidR="001C4CD0">
        <w:rPr>
          <w:rFonts w:ascii="Times New Roman" w:hAnsi="Times New Roman"/>
          <w:sz w:val="24"/>
          <w:szCs w:val="24"/>
        </w:rPr>
        <w:t xml:space="preserve"> </w:t>
      </w:r>
      <w:r w:rsidR="00BB5D07">
        <w:rPr>
          <w:rFonts w:ascii="Times New Roman" w:hAnsi="Times New Roman"/>
          <w:sz w:val="24"/>
          <w:szCs w:val="24"/>
        </w:rPr>
        <w:t>11.12.2025</w:t>
      </w:r>
      <w:r w:rsidR="001C4CD0">
        <w:rPr>
          <w:rFonts w:ascii="Times New Roman" w:hAnsi="Times New Roman"/>
          <w:sz w:val="24"/>
          <w:szCs w:val="24"/>
        </w:rPr>
        <w:t>.</w:t>
      </w:r>
      <w:r w:rsidR="008473A2" w:rsidRPr="008473A2">
        <w:rPr>
          <w:rFonts w:ascii="Times New Roman" w:hAnsi="Times New Roman"/>
          <w:sz w:val="24"/>
          <w:szCs w:val="24"/>
        </w:rPr>
        <w:t xml:space="preserve"> godine</w:t>
      </w:r>
    </w:p>
    <w:p w:rsidR="00AD117B" w:rsidRDefault="005C2BE1" w:rsidP="00E56764">
      <w:pPr>
        <w:jc w:val="both"/>
        <w:rPr>
          <w:rFonts w:ascii="Times New Roman" w:hAnsi="Times New Roman"/>
          <w:sz w:val="24"/>
          <w:szCs w:val="24"/>
          <w:lang w:val="it-IT"/>
        </w:rPr>
      </w:pP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t>Ravnatelj</w:t>
      </w:r>
      <w:r w:rsidR="004C4323">
        <w:rPr>
          <w:rFonts w:ascii="Times New Roman" w:hAnsi="Times New Roman"/>
          <w:sz w:val="24"/>
          <w:szCs w:val="24"/>
          <w:lang w:val="it-IT"/>
        </w:rPr>
        <w:t>ica</w:t>
      </w:r>
    </w:p>
    <w:p w:rsidR="005C2BE1" w:rsidRPr="00334EB1" w:rsidRDefault="005C2BE1" w:rsidP="00E56764">
      <w:pPr>
        <w:jc w:val="both"/>
        <w:rPr>
          <w:rFonts w:ascii="Times New Roman" w:hAnsi="Times New Roman"/>
          <w:sz w:val="24"/>
          <w:szCs w:val="24"/>
          <w:lang w:val="it-IT"/>
        </w:rPr>
      </w:pP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r>
      <w:r w:rsidR="007B03E5">
        <w:rPr>
          <w:rFonts w:ascii="Times New Roman" w:hAnsi="Times New Roman"/>
          <w:sz w:val="24"/>
          <w:szCs w:val="24"/>
          <w:lang w:val="it-IT"/>
        </w:rPr>
        <w:t>Gordana Trifunović, dipl,soc.pedagog</w:t>
      </w:r>
    </w:p>
    <w:p w:rsidR="0039314E" w:rsidRPr="00334EB1" w:rsidRDefault="0039314E" w:rsidP="00E56764">
      <w:pPr>
        <w:autoSpaceDE w:val="0"/>
        <w:autoSpaceDN w:val="0"/>
        <w:adjustRightInd w:val="0"/>
        <w:jc w:val="both"/>
        <w:rPr>
          <w:rFonts w:ascii="Times New Roman" w:hAnsi="Times New Roman"/>
          <w:sz w:val="24"/>
          <w:szCs w:val="24"/>
        </w:rPr>
      </w:pPr>
    </w:p>
    <w:sectPr w:rsidR="0039314E" w:rsidRPr="00334EB1" w:rsidSect="00DC1EB9">
      <w:footerReference w:type="even" r:id="rId14"/>
      <w:footerReference w:type="default" r:id="rId15"/>
      <w:pgSz w:w="11906" w:h="16838"/>
      <w:pgMar w:top="1417" w:right="1417" w:bottom="1417" w:left="1417"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59B" w:rsidRDefault="00C7059B">
      <w:r>
        <w:separator/>
      </w:r>
    </w:p>
  </w:endnote>
  <w:endnote w:type="continuationSeparator" w:id="1">
    <w:p w:rsidR="00C7059B" w:rsidRDefault="00C7059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3E5" w:rsidRDefault="006605C1" w:rsidP="00DC1EB9">
    <w:pPr>
      <w:pStyle w:val="Podnoje"/>
      <w:framePr w:wrap="around" w:vAnchor="text" w:hAnchor="margin" w:xAlign="center" w:y="1"/>
      <w:rPr>
        <w:rStyle w:val="Brojstranice"/>
      </w:rPr>
    </w:pPr>
    <w:r>
      <w:rPr>
        <w:rStyle w:val="Brojstranice"/>
      </w:rPr>
      <w:fldChar w:fldCharType="begin"/>
    </w:r>
    <w:r w:rsidR="007B03E5">
      <w:rPr>
        <w:rStyle w:val="Brojstranice"/>
      </w:rPr>
      <w:instrText xml:space="preserve">PAGE  </w:instrText>
    </w:r>
    <w:r>
      <w:rPr>
        <w:rStyle w:val="Brojstranice"/>
      </w:rPr>
      <w:fldChar w:fldCharType="end"/>
    </w:r>
  </w:p>
  <w:p w:rsidR="007B03E5" w:rsidRDefault="007B03E5">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3E5" w:rsidRDefault="006605C1" w:rsidP="00DC1EB9">
    <w:pPr>
      <w:pStyle w:val="Podnoje"/>
      <w:framePr w:wrap="around" w:vAnchor="text" w:hAnchor="margin" w:xAlign="center" w:y="1"/>
      <w:rPr>
        <w:rStyle w:val="Brojstranice"/>
      </w:rPr>
    </w:pPr>
    <w:r>
      <w:rPr>
        <w:rStyle w:val="Brojstranice"/>
      </w:rPr>
      <w:fldChar w:fldCharType="begin"/>
    </w:r>
    <w:r w:rsidR="007B03E5">
      <w:rPr>
        <w:rStyle w:val="Brojstranice"/>
      </w:rPr>
      <w:instrText xml:space="preserve">PAGE  </w:instrText>
    </w:r>
    <w:r>
      <w:rPr>
        <w:rStyle w:val="Brojstranice"/>
      </w:rPr>
      <w:fldChar w:fldCharType="separate"/>
    </w:r>
    <w:r w:rsidR="00BB5D07">
      <w:rPr>
        <w:rStyle w:val="Brojstranice"/>
        <w:noProof/>
      </w:rPr>
      <w:t>- 10 -</w:t>
    </w:r>
    <w:r>
      <w:rPr>
        <w:rStyle w:val="Brojstranice"/>
      </w:rPr>
      <w:fldChar w:fldCharType="end"/>
    </w:r>
  </w:p>
  <w:p w:rsidR="007B03E5" w:rsidRDefault="007B03E5">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59B" w:rsidRDefault="00C7059B">
      <w:r>
        <w:separator/>
      </w:r>
    </w:p>
  </w:footnote>
  <w:footnote w:type="continuationSeparator" w:id="1">
    <w:p w:rsidR="00C7059B" w:rsidRDefault="00C705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04A"/>
    <w:multiLevelType w:val="hybridMultilevel"/>
    <w:tmpl w:val="CB78752A"/>
    <w:lvl w:ilvl="0" w:tplc="5E80D938">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35051D7"/>
    <w:multiLevelType w:val="multilevel"/>
    <w:tmpl w:val="9B0808C8"/>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FC5030"/>
    <w:multiLevelType w:val="hybridMultilevel"/>
    <w:tmpl w:val="C16CFE5C"/>
    <w:lvl w:ilvl="0" w:tplc="CF6034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B02B72"/>
    <w:multiLevelType w:val="hybridMultilevel"/>
    <w:tmpl w:val="9AE4B3EE"/>
    <w:lvl w:ilvl="0" w:tplc="503A37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D3629B"/>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72120E"/>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3D3DF2"/>
    <w:multiLevelType w:val="hybridMultilevel"/>
    <w:tmpl w:val="AA4A592C"/>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nsid w:val="106054E0"/>
    <w:multiLevelType w:val="multilevel"/>
    <w:tmpl w:val="C1406718"/>
    <w:lvl w:ilvl="0">
      <w:start w:val="1"/>
      <w:numFmt w:val="decimal"/>
      <w:lvlText w:val="%1."/>
      <w:lvlJc w:val="left"/>
      <w:pPr>
        <w:ind w:left="645" w:hanging="360"/>
      </w:pPr>
      <w:rPr>
        <w:rFonts w:hint="default"/>
        <w:u w:val="none"/>
      </w:rPr>
    </w:lvl>
    <w:lvl w:ilvl="1">
      <w:start w:val="1"/>
      <w:numFmt w:val="decimal"/>
      <w:isLgl/>
      <w:lvlText w:val="%1.%2."/>
      <w:lvlJc w:val="left"/>
      <w:pPr>
        <w:ind w:left="885" w:hanging="600"/>
      </w:pPr>
      <w:rPr>
        <w:rFonts w:hint="default"/>
      </w:rPr>
    </w:lvl>
    <w:lvl w:ilvl="2">
      <w:start w:val="4"/>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2085" w:hanging="1800"/>
      </w:pPr>
      <w:rPr>
        <w:rFonts w:hint="default"/>
      </w:rPr>
    </w:lvl>
  </w:abstractNum>
  <w:abstractNum w:abstractNumId="8">
    <w:nsid w:val="12340E56"/>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F85876"/>
    <w:multiLevelType w:val="hybridMultilevel"/>
    <w:tmpl w:val="828A60B0"/>
    <w:lvl w:ilvl="0" w:tplc="82B4C06C">
      <w:start w:val="1"/>
      <w:numFmt w:val="low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165027FC"/>
    <w:multiLevelType w:val="hybridMultilevel"/>
    <w:tmpl w:val="5C80F406"/>
    <w:lvl w:ilvl="0" w:tplc="DABCEB66">
      <w:start w:val="5"/>
      <w:numFmt w:val="bullet"/>
      <w:lvlText w:val="-"/>
      <w:lvlJc w:val="left"/>
      <w:pPr>
        <w:tabs>
          <w:tab w:val="num" w:pos="1140"/>
        </w:tabs>
        <w:ind w:left="1140" w:hanging="360"/>
      </w:pPr>
      <w:rPr>
        <w:rFonts w:ascii="Times New Roman" w:eastAsia="Times New Roman" w:hAnsi="Times New Roman" w:cs="Times New Roman" w:hint="default"/>
      </w:rPr>
    </w:lvl>
    <w:lvl w:ilvl="1" w:tplc="041A0003" w:tentative="1">
      <w:start w:val="1"/>
      <w:numFmt w:val="bullet"/>
      <w:lvlText w:val="o"/>
      <w:lvlJc w:val="left"/>
      <w:pPr>
        <w:tabs>
          <w:tab w:val="num" w:pos="1860"/>
        </w:tabs>
        <w:ind w:left="1860" w:hanging="360"/>
      </w:pPr>
      <w:rPr>
        <w:rFonts w:ascii="Courier New" w:hAnsi="Courier New" w:cs="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cs="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cs="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abstractNum w:abstractNumId="11">
    <w:nsid w:val="1C645C78"/>
    <w:multiLevelType w:val="hybridMultilevel"/>
    <w:tmpl w:val="DE8C5444"/>
    <w:lvl w:ilvl="0" w:tplc="35AEC9D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F3D30C2"/>
    <w:multiLevelType w:val="hybridMultilevel"/>
    <w:tmpl w:val="BF3C182C"/>
    <w:lvl w:ilvl="0" w:tplc="EF7AA880">
      <w:start w:val="1"/>
      <w:numFmt w:val="decimal"/>
      <w:lvlText w:val="%1."/>
      <w:lvlJc w:val="left"/>
      <w:pPr>
        <w:tabs>
          <w:tab w:val="num" w:pos="888"/>
        </w:tabs>
        <w:ind w:left="888" w:hanging="360"/>
      </w:pPr>
      <w:rPr>
        <w:rFonts w:hint="default"/>
      </w:rPr>
    </w:lvl>
    <w:lvl w:ilvl="1" w:tplc="041A0019" w:tentative="1">
      <w:start w:val="1"/>
      <w:numFmt w:val="lowerLetter"/>
      <w:lvlText w:val="%2."/>
      <w:lvlJc w:val="left"/>
      <w:pPr>
        <w:tabs>
          <w:tab w:val="num" w:pos="1608"/>
        </w:tabs>
        <w:ind w:left="1608" w:hanging="360"/>
      </w:pPr>
    </w:lvl>
    <w:lvl w:ilvl="2" w:tplc="041A001B" w:tentative="1">
      <w:start w:val="1"/>
      <w:numFmt w:val="lowerRoman"/>
      <w:lvlText w:val="%3."/>
      <w:lvlJc w:val="right"/>
      <w:pPr>
        <w:tabs>
          <w:tab w:val="num" w:pos="2328"/>
        </w:tabs>
        <w:ind w:left="2328" w:hanging="180"/>
      </w:pPr>
    </w:lvl>
    <w:lvl w:ilvl="3" w:tplc="041A000F" w:tentative="1">
      <w:start w:val="1"/>
      <w:numFmt w:val="decimal"/>
      <w:lvlText w:val="%4."/>
      <w:lvlJc w:val="left"/>
      <w:pPr>
        <w:tabs>
          <w:tab w:val="num" w:pos="3048"/>
        </w:tabs>
        <w:ind w:left="3048" w:hanging="360"/>
      </w:pPr>
    </w:lvl>
    <w:lvl w:ilvl="4" w:tplc="041A0019" w:tentative="1">
      <w:start w:val="1"/>
      <w:numFmt w:val="lowerLetter"/>
      <w:lvlText w:val="%5."/>
      <w:lvlJc w:val="left"/>
      <w:pPr>
        <w:tabs>
          <w:tab w:val="num" w:pos="3768"/>
        </w:tabs>
        <w:ind w:left="3768" w:hanging="360"/>
      </w:pPr>
    </w:lvl>
    <w:lvl w:ilvl="5" w:tplc="041A001B" w:tentative="1">
      <w:start w:val="1"/>
      <w:numFmt w:val="lowerRoman"/>
      <w:lvlText w:val="%6."/>
      <w:lvlJc w:val="right"/>
      <w:pPr>
        <w:tabs>
          <w:tab w:val="num" w:pos="4488"/>
        </w:tabs>
        <w:ind w:left="4488" w:hanging="180"/>
      </w:pPr>
    </w:lvl>
    <w:lvl w:ilvl="6" w:tplc="041A000F" w:tentative="1">
      <w:start w:val="1"/>
      <w:numFmt w:val="decimal"/>
      <w:lvlText w:val="%7."/>
      <w:lvlJc w:val="left"/>
      <w:pPr>
        <w:tabs>
          <w:tab w:val="num" w:pos="5208"/>
        </w:tabs>
        <w:ind w:left="5208" w:hanging="360"/>
      </w:pPr>
    </w:lvl>
    <w:lvl w:ilvl="7" w:tplc="041A0019" w:tentative="1">
      <w:start w:val="1"/>
      <w:numFmt w:val="lowerLetter"/>
      <w:lvlText w:val="%8."/>
      <w:lvlJc w:val="left"/>
      <w:pPr>
        <w:tabs>
          <w:tab w:val="num" w:pos="5928"/>
        </w:tabs>
        <w:ind w:left="5928" w:hanging="360"/>
      </w:pPr>
    </w:lvl>
    <w:lvl w:ilvl="8" w:tplc="041A001B" w:tentative="1">
      <w:start w:val="1"/>
      <w:numFmt w:val="lowerRoman"/>
      <w:lvlText w:val="%9."/>
      <w:lvlJc w:val="right"/>
      <w:pPr>
        <w:tabs>
          <w:tab w:val="num" w:pos="6648"/>
        </w:tabs>
        <w:ind w:left="6648" w:hanging="180"/>
      </w:pPr>
    </w:lvl>
  </w:abstractNum>
  <w:abstractNum w:abstractNumId="13">
    <w:nsid w:val="22F70D04"/>
    <w:multiLevelType w:val="hybridMultilevel"/>
    <w:tmpl w:val="35FEA560"/>
    <w:lvl w:ilvl="0" w:tplc="A5785F3E">
      <w:start w:val="1"/>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25607B00"/>
    <w:multiLevelType w:val="hybridMultilevel"/>
    <w:tmpl w:val="DFA2C65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26E96D49"/>
    <w:multiLevelType w:val="hybridMultilevel"/>
    <w:tmpl w:val="288CCE02"/>
    <w:lvl w:ilvl="0" w:tplc="B2E0E35E">
      <w:start w:val="2"/>
      <w:numFmt w:val="bullet"/>
      <w:lvlText w:val="-"/>
      <w:lvlJc w:val="left"/>
      <w:pPr>
        <w:tabs>
          <w:tab w:val="num" w:pos="720"/>
        </w:tabs>
        <w:ind w:left="720" w:hanging="360"/>
      </w:pPr>
      <w:rPr>
        <w:rFonts w:ascii="Times New Roman" w:eastAsia="SimSu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278D1630"/>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88949DA"/>
    <w:multiLevelType w:val="hybridMultilevel"/>
    <w:tmpl w:val="510CB352"/>
    <w:lvl w:ilvl="0" w:tplc="041A000F">
      <w:start w:val="1"/>
      <w:numFmt w:val="decimal"/>
      <w:lvlText w:val="%1."/>
      <w:lvlJc w:val="left"/>
      <w:pPr>
        <w:tabs>
          <w:tab w:val="num" w:pos="720"/>
        </w:tabs>
        <w:ind w:left="720" w:hanging="360"/>
      </w:pPr>
      <w:rPr>
        <w:rFonts w:hint="default"/>
      </w:rPr>
    </w:lvl>
    <w:lvl w:ilvl="1" w:tplc="FC9CB7AE">
      <w:start w:val="1"/>
      <w:numFmt w:val="upperRoman"/>
      <w:lvlText w:val="%2."/>
      <w:lvlJc w:val="left"/>
      <w:pPr>
        <w:tabs>
          <w:tab w:val="num" w:pos="1800"/>
        </w:tabs>
        <w:ind w:left="1800" w:hanging="720"/>
      </w:pPr>
      <w:rPr>
        <w:rFonts w:hint="default"/>
      </w:rPr>
    </w:lvl>
    <w:lvl w:ilvl="2" w:tplc="C5C838CA">
      <w:start w:val="1"/>
      <w:numFmt w:val="lowerLetter"/>
      <w:lvlText w:val="%3."/>
      <w:lvlJc w:val="left"/>
      <w:pPr>
        <w:tabs>
          <w:tab w:val="num" w:pos="2340"/>
        </w:tabs>
        <w:ind w:left="2340" w:hanging="360"/>
      </w:pPr>
      <w:rPr>
        <w:rFonts w:ascii="Times New Roman" w:eastAsia="Times New Roman" w:hAnsi="Times New Roman" w:cs="Times New Roman"/>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299745EF"/>
    <w:multiLevelType w:val="hybridMultilevel"/>
    <w:tmpl w:val="80641968"/>
    <w:lvl w:ilvl="0" w:tplc="80EAFDDC">
      <w:start w:val="2"/>
      <w:numFmt w:val="decimal"/>
      <w:lvlText w:val="%1."/>
      <w:lvlJc w:val="left"/>
      <w:pPr>
        <w:tabs>
          <w:tab w:val="num" w:pos="888"/>
        </w:tabs>
        <w:ind w:left="888" w:hanging="360"/>
      </w:pPr>
      <w:rPr>
        <w:rFonts w:hint="default"/>
      </w:rPr>
    </w:lvl>
    <w:lvl w:ilvl="1" w:tplc="041A0019" w:tentative="1">
      <w:start w:val="1"/>
      <w:numFmt w:val="lowerLetter"/>
      <w:lvlText w:val="%2."/>
      <w:lvlJc w:val="left"/>
      <w:pPr>
        <w:tabs>
          <w:tab w:val="num" w:pos="1608"/>
        </w:tabs>
        <w:ind w:left="1608" w:hanging="360"/>
      </w:pPr>
    </w:lvl>
    <w:lvl w:ilvl="2" w:tplc="041A001B" w:tentative="1">
      <w:start w:val="1"/>
      <w:numFmt w:val="lowerRoman"/>
      <w:lvlText w:val="%3."/>
      <w:lvlJc w:val="right"/>
      <w:pPr>
        <w:tabs>
          <w:tab w:val="num" w:pos="2328"/>
        </w:tabs>
        <w:ind w:left="2328" w:hanging="180"/>
      </w:pPr>
    </w:lvl>
    <w:lvl w:ilvl="3" w:tplc="041A000F" w:tentative="1">
      <w:start w:val="1"/>
      <w:numFmt w:val="decimal"/>
      <w:lvlText w:val="%4."/>
      <w:lvlJc w:val="left"/>
      <w:pPr>
        <w:tabs>
          <w:tab w:val="num" w:pos="3048"/>
        </w:tabs>
        <w:ind w:left="3048" w:hanging="360"/>
      </w:pPr>
    </w:lvl>
    <w:lvl w:ilvl="4" w:tplc="041A0019" w:tentative="1">
      <w:start w:val="1"/>
      <w:numFmt w:val="lowerLetter"/>
      <w:lvlText w:val="%5."/>
      <w:lvlJc w:val="left"/>
      <w:pPr>
        <w:tabs>
          <w:tab w:val="num" w:pos="3768"/>
        </w:tabs>
        <w:ind w:left="3768" w:hanging="360"/>
      </w:pPr>
    </w:lvl>
    <w:lvl w:ilvl="5" w:tplc="041A001B" w:tentative="1">
      <w:start w:val="1"/>
      <w:numFmt w:val="lowerRoman"/>
      <w:lvlText w:val="%6."/>
      <w:lvlJc w:val="right"/>
      <w:pPr>
        <w:tabs>
          <w:tab w:val="num" w:pos="4488"/>
        </w:tabs>
        <w:ind w:left="4488" w:hanging="180"/>
      </w:pPr>
    </w:lvl>
    <w:lvl w:ilvl="6" w:tplc="041A000F" w:tentative="1">
      <w:start w:val="1"/>
      <w:numFmt w:val="decimal"/>
      <w:lvlText w:val="%7."/>
      <w:lvlJc w:val="left"/>
      <w:pPr>
        <w:tabs>
          <w:tab w:val="num" w:pos="5208"/>
        </w:tabs>
        <w:ind w:left="5208" w:hanging="360"/>
      </w:pPr>
    </w:lvl>
    <w:lvl w:ilvl="7" w:tplc="041A0019" w:tentative="1">
      <w:start w:val="1"/>
      <w:numFmt w:val="lowerLetter"/>
      <w:lvlText w:val="%8."/>
      <w:lvlJc w:val="left"/>
      <w:pPr>
        <w:tabs>
          <w:tab w:val="num" w:pos="5928"/>
        </w:tabs>
        <w:ind w:left="5928" w:hanging="360"/>
      </w:pPr>
    </w:lvl>
    <w:lvl w:ilvl="8" w:tplc="041A001B" w:tentative="1">
      <w:start w:val="1"/>
      <w:numFmt w:val="lowerRoman"/>
      <w:lvlText w:val="%9."/>
      <w:lvlJc w:val="right"/>
      <w:pPr>
        <w:tabs>
          <w:tab w:val="num" w:pos="6648"/>
        </w:tabs>
        <w:ind w:left="6648" w:hanging="180"/>
      </w:pPr>
    </w:lvl>
  </w:abstractNum>
  <w:abstractNum w:abstractNumId="19">
    <w:nsid w:val="2A356F99"/>
    <w:multiLevelType w:val="hybridMultilevel"/>
    <w:tmpl w:val="E760FF3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A5405EE"/>
    <w:multiLevelType w:val="hybridMultilevel"/>
    <w:tmpl w:val="35A2FA24"/>
    <w:lvl w:ilvl="0" w:tplc="E576A13E">
      <w:start w:val="34"/>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21">
    <w:nsid w:val="2CB02434"/>
    <w:multiLevelType w:val="hybridMultilevel"/>
    <w:tmpl w:val="5B727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0B83FC6"/>
    <w:multiLevelType w:val="hybridMultilevel"/>
    <w:tmpl w:val="5FDC09EA"/>
    <w:lvl w:ilvl="0" w:tplc="337444BC">
      <w:start w:val="2"/>
      <w:numFmt w:val="decimal"/>
      <w:lvlText w:val="%1."/>
      <w:lvlJc w:val="left"/>
      <w:pPr>
        <w:tabs>
          <w:tab w:val="num" w:pos="888"/>
        </w:tabs>
        <w:ind w:left="888" w:hanging="360"/>
      </w:pPr>
      <w:rPr>
        <w:rFonts w:hint="default"/>
      </w:rPr>
    </w:lvl>
    <w:lvl w:ilvl="1" w:tplc="041A0019" w:tentative="1">
      <w:start w:val="1"/>
      <w:numFmt w:val="lowerLetter"/>
      <w:lvlText w:val="%2."/>
      <w:lvlJc w:val="left"/>
      <w:pPr>
        <w:tabs>
          <w:tab w:val="num" w:pos="1608"/>
        </w:tabs>
        <w:ind w:left="1608" w:hanging="360"/>
      </w:pPr>
    </w:lvl>
    <w:lvl w:ilvl="2" w:tplc="041A001B" w:tentative="1">
      <w:start w:val="1"/>
      <w:numFmt w:val="lowerRoman"/>
      <w:lvlText w:val="%3."/>
      <w:lvlJc w:val="right"/>
      <w:pPr>
        <w:tabs>
          <w:tab w:val="num" w:pos="2328"/>
        </w:tabs>
        <w:ind w:left="2328" w:hanging="180"/>
      </w:pPr>
    </w:lvl>
    <w:lvl w:ilvl="3" w:tplc="041A000F" w:tentative="1">
      <w:start w:val="1"/>
      <w:numFmt w:val="decimal"/>
      <w:lvlText w:val="%4."/>
      <w:lvlJc w:val="left"/>
      <w:pPr>
        <w:tabs>
          <w:tab w:val="num" w:pos="3048"/>
        </w:tabs>
        <w:ind w:left="3048" w:hanging="360"/>
      </w:pPr>
    </w:lvl>
    <w:lvl w:ilvl="4" w:tplc="041A0019" w:tentative="1">
      <w:start w:val="1"/>
      <w:numFmt w:val="lowerLetter"/>
      <w:lvlText w:val="%5."/>
      <w:lvlJc w:val="left"/>
      <w:pPr>
        <w:tabs>
          <w:tab w:val="num" w:pos="3768"/>
        </w:tabs>
        <w:ind w:left="3768" w:hanging="360"/>
      </w:pPr>
    </w:lvl>
    <w:lvl w:ilvl="5" w:tplc="041A001B" w:tentative="1">
      <w:start w:val="1"/>
      <w:numFmt w:val="lowerRoman"/>
      <w:lvlText w:val="%6."/>
      <w:lvlJc w:val="right"/>
      <w:pPr>
        <w:tabs>
          <w:tab w:val="num" w:pos="4488"/>
        </w:tabs>
        <w:ind w:left="4488" w:hanging="180"/>
      </w:pPr>
    </w:lvl>
    <w:lvl w:ilvl="6" w:tplc="041A000F" w:tentative="1">
      <w:start w:val="1"/>
      <w:numFmt w:val="decimal"/>
      <w:lvlText w:val="%7."/>
      <w:lvlJc w:val="left"/>
      <w:pPr>
        <w:tabs>
          <w:tab w:val="num" w:pos="5208"/>
        </w:tabs>
        <w:ind w:left="5208" w:hanging="360"/>
      </w:pPr>
    </w:lvl>
    <w:lvl w:ilvl="7" w:tplc="041A0019" w:tentative="1">
      <w:start w:val="1"/>
      <w:numFmt w:val="lowerLetter"/>
      <w:lvlText w:val="%8."/>
      <w:lvlJc w:val="left"/>
      <w:pPr>
        <w:tabs>
          <w:tab w:val="num" w:pos="5928"/>
        </w:tabs>
        <w:ind w:left="5928" w:hanging="360"/>
      </w:pPr>
    </w:lvl>
    <w:lvl w:ilvl="8" w:tplc="041A001B" w:tentative="1">
      <w:start w:val="1"/>
      <w:numFmt w:val="lowerRoman"/>
      <w:lvlText w:val="%9."/>
      <w:lvlJc w:val="right"/>
      <w:pPr>
        <w:tabs>
          <w:tab w:val="num" w:pos="6648"/>
        </w:tabs>
        <w:ind w:left="6648" w:hanging="180"/>
      </w:pPr>
    </w:lvl>
  </w:abstractNum>
  <w:abstractNum w:abstractNumId="23">
    <w:nsid w:val="33E104B4"/>
    <w:multiLevelType w:val="hybridMultilevel"/>
    <w:tmpl w:val="9110A8D2"/>
    <w:lvl w:ilvl="0" w:tplc="DC04201E">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24">
    <w:nsid w:val="3A882461"/>
    <w:multiLevelType w:val="hybridMultilevel"/>
    <w:tmpl w:val="A1EAFA9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nsid w:val="3FA26929"/>
    <w:multiLevelType w:val="multilevel"/>
    <w:tmpl w:val="1A940E3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2EF0CA3"/>
    <w:multiLevelType w:val="hybridMultilevel"/>
    <w:tmpl w:val="A49EE798"/>
    <w:lvl w:ilvl="0" w:tplc="A5D6820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A3D5058"/>
    <w:multiLevelType w:val="hybridMultilevel"/>
    <w:tmpl w:val="2E7211DC"/>
    <w:lvl w:ilvl="0" w:tplc="897E4910">
      <w:start w:val="1"/>
      <w:numFmt w:val="decimal"/>
      <w:lvlText w:val="%1."/>
      <w:lvlJc w:val="left"/>
      <w:pPr>
        <w:tabs>
          <w:tab w:val="num" w:pos="1068"/>
        </w:tabs>
        <w:ind w:left="1068" w:hanging="360"/>
      </w:pPr>
      <w:rPr>
        <w:rFonts w:hint="default"/>
        <w:color w:val="auto"/>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8">
    <w:nsid w:val="4B7F0AA9"/>
    <w:multiLevelType w:val="multilevel"/>
    <w:tmpl w:val="851ACF96"/>
    <w:lvl w:ilvl="0">
      <w:start w:val="1"/>
      <w:numFmt w:val="upperRoman"/>
      <w:lvlText w:val="%1."/>
      <w:lvlJc w:val="left"/>
      <w:pPr>
        <w:ind w:left="1080" w:hanging="720"/>
      </w:pPr>
      <w:rPr>
        <w:rFonts w:hint="default"/>
      </w:rPr>
    </w:lvl>
    <w:lvl w:ilvl="1">
      <w:start w:val="4"/>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4BAD6443"/>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DB6154E"/>
    <w:multiLevelType w:val="hybridMultilevel"/>
    <w:tmpl w:val="1A3CF1DC"/>
    <w:lvl w:ilvl="0" w:tplc="0CF69352">
      <w:start w:val="1"/>
      <w:numFmt w:val="bullet"/>
      <w:lvlText w:val="-"/>
      <w:lvlJc w:val="left"/>
      <w:pPr>
        <w:ind w:left="502" w:hanging="360"/>
      </w:pPr>
      <w:rPr>
        <w:rFonts w:ascii="Cambria" w:eastAsia="Times New Roman" w:hAnsi="Cambria"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1">
    <w:nsid w:val="509655ED"/>
    <w:multiLevelType w:val="multilevel"/>
    <w:tmpl w:val="50FEB5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0F50672"/>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4797715"/>
    <w:multiLevelType w:val="hybridMultilevel"/>
    <w:tmpl w:val="43208C18"/>
    <w:lvl w:ilvl="0" w:tplc="899A4A5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4">
    <w:nsid w:val="5BD8267F"/>
    <w:multiLevelType w:val="hybridMultilevel"/>
    <w:tmpl w:val="CD26B8F4"/>
    <w:lvl w:ilvl="0" w:tplc="F40E74DE">
      <w:start w:val="3"/>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5">
    <w:nsid w:val="5CC96680"/>
    <w:multiLevelType w:val="hybridMultilevel"/>
    <w:tmpl w:val="FF8EA040"/>
    <w:lvl w:ilvl="0" w:tplc="82B4C06C">
      <w:start w:val="1"/>
      <w:numFmt w:val="low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nsid w:val="60DA487B"/>
    <w:multiLevelType w:val="multilevel"/>
    <w:tmpl w:val="B5A885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2301E6F"/>
    <w:multiLevelType w:val="multilevel"/>
    <w:tmpl w:val="27F435B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4A42C47"/>
    <w:multiLevelType w:val="hybridMultilevel"/>
    <w:tmpl w:val="33A6F7DC"/>
    <w:lvl w:ilvl="0" w:tplc="041A000F">
      <w:start w:val="1"/>
      <w:numFmt w:val="decimal"/>
      <w:lvlText w:val="%1."/>
      <w:lvlJc w:val="left"/>
      <w:pPr>
        <w:tabs>
          <w:tab w:val="num" w:pos="900"/>
        </w:tabs>
        <w:ind w:left="900" w:hanging="360"/>
      </w:pPr>
      <w:rPr>
        <w:rFonts w:hint="default"/>
      </w:rPr>
    </w:lvl>
    <w:lvl w:ilvl="1" w:tplc="D71E2F6A">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nsid w:val="67AB4A3C"/>
    <w:multiLevelType w:val="hybridMultilevel"/>
    <w:tmpl w:val="320685DA"/>
    <w:lvl w:ilvl="0" w:tplc="041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A760C3"/>
    <w:multiLevelType w:val="hybridMultilevel"/>
    <w:tmpl w:val="E91A3306"/>
    <w:lvl w:ilvl="0" w:tplc="62000B82">
      <w:start w:val="2"/>
      <w:numFmt w:val="decimal"/>
      <w:lvlText w:val="%1."/>
      <w:lvlJc w:val="left"/>
      <w:pPr>
        <w:tabs>
          <w:tab w:val="num" w:pos="888"/>
        </w:tabs>
        <w:ind w:left="888" w:hanging="360"/>
      </w:pPr>
      <w:rPr>
        <w:rFonts w:hint="default"/>
      </w:rPr>
    </w:lvl>
    <w:lvl w:ilvl="1" w:tplc="041A0019" w:tentative="1">
      <w:start w:val="1"/>
      <w:numFmt w:val="lowerLetter"/>
      <w:lvlText w:val="%2."/>
      <w:lvlJc w:val="left"/>
      <w:pPr>
        <w:tabs>
          <w:tab w:val="num" w:pos="1608"/>
        </w:tabs>
        <w:ind w:left="1608" w:hanging="360"/>
      </w:pPr>
    </w:lvl>
    <w:lvl w:ilvl="2" w:tplc="041A001B" w:tentative="1">
      <w:start w:val="1"/>
      <w:numFmt w:val="lowerRoman"/>
      <w:lvlText w:val="%3."/>
      <w:lvlJc w:val="right"/>
      <w:pPr>
        <w:tabs>
          <w:tab w:val="num" w:pos="2328"/>
        </w:tabs>
        <w:ind w:left="2328" w:hanging="180"/>
      </w:pPr>
    </w:lvl>
    <w:lvl w:ilvl="3" w:tplc="041A000F" w:tentative="1">
      <w:start w:val="1"/>
      <w:numFmt w:val="decimal"/>
      <w:lvlText w:val="%4."/>
      <w:lvlJc w:val="left"/>
      <w:pPr>
        <w:tabs>
          <w:tab w:val="num" w:pos="3048"/>
        </w:tabs>
        <w:ind w:left="3048" w:hanging="360"/>
      </w:pPr>
    </w:lvl>
    <w:lvl w:ilvl="4" w:tplc="041A0019" w:tentative="1">
      <w:start w:val="1"/>
      <w:numFmt w:val="lowerLetter"/>
      <w:lvlText w:val="%5."/>
      <w:lvlJc w:val="left"/>
      <w:pPr>
        <w:tabs>
          <w:tab w:val="num" w:pos="3768"/>
        </w:tabs>
        <w:ind w:left="3768" w:hanging="360"/>
      </w:pPr>
    </w:lvl>
    <w:lvl w:ilvl="5" w:tplc="041A001B" w:tentative="1">
      <w:start w:val="1"/>
      <w:numFmt w:val="lowerRoman"/>
      <w:lvlText w:val="%6."/>
      <w:lvlJc w:val="right"/>
      <w:pPr>
        <w:tabs>
          <w:tab w:val="num" w:pos="4488"/>
        </w:tabs>
        <w:ind w:left="4488" w:hanging="180"/>
      </w:pPr>
    </w:lvl>
    <w:lvl w:ilvl="6" w:tplc="041A000F" w:tentative="1">
      <w:start w:val="1"/>
      <w:numFmt w:val="decimal"/>
      <w:lvlText w:val="%7."/>
      <w:lvlJc w:val="left"/>
      <w:pPr>
        <w:tabs>
          <w:tab w:val="num" w:pos="5208"/>
        </w:tabs>
        <w:ind w:left="5208" w:hanging="360"/>
      </w:pPr>
    </w:lvl>
    <w:lvl w:ilvl="7" w:tplc="041A0019" w:tentative="1">
      <w:start w:val="1"/>
      <w:numFmt w:val="lowerLetter"/>
      <w:lvlText w:val="%8."/>
      <w:lvlJc w:val="left"/>
      <w:pPr>
        <w:tabs>
          <w:tab w:val="num" w:pos="5928"/>
        </w:tabs>
        <w:ind w:left="5928" w:hanging="360"/>
      </w:pPr>
    </w:lvl>
    <w:lvl w:ilvl="8" w:tplc="041A001B" w:tentative="1">
      <w:start w:val="1"/>
      <w:numFmt w:val="lowerRoman"/>
      <w:lvlText w:val="%9."/>
      <w:lvlJc w:val="right"/>
      <w:pPr>
        <w:tabs>
          <w:tab w:val="num" w:pos="6648"/>
        </w:tabs>
        <w:ind w:left="6648" w:hanging="180"/>
      </w:pPr>
    </w:lvl>
  </w:abstractNum>
  <w:abstractNum w:abstractNumId="41">
    <w:nsid w:val="6DE94ABA"/>
    <w:multiLevelType w:val="hybridMultilevel"/>
    <w:tmpl w:val="CF5CAF80"/>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nsid w:val="7A5D1DD0"/>
    <w:multiLevelType w:val="hybridMultilevel"/>
    <w:tmpl w:val="479804E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nsid w:val="7B6D605F"/>
    <w:multiLevelType w:val="multilevel"/>
    <w:tmpl w:val="ECAC0EC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C326CBB"/>
    <w:multiLevelType w:val="hybridMultilevel"/>
    <w:tmpl w:val="DE4E0F80"/>
    <w:lvl w:ilvl="0" w:tplc="9530F7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F942CA7"/>
    <w:multiLevelType w:val="hybridMultilevel"/>
    <w:tmpl w:val="03042632"/>
    <w:lvl w:ilvl="0" w:tplc="5F0E0910">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num w:numId="1">
    <w:abstractNumId w:val="20"/>
  </w:num>
  <w:num w:numId="2">
    <w:abstractNumId w:val="42"/>
  </w:num>
  <w:num w:numId="3">
    <w:abstractNumId w:val="41"/>
  </w:num>
  <w:num w:numId="4">
    <w:abstractNumId w:val="24"/>
  </w:num>
  <w:num w:numId="5">
    <w:abstractNumId w:val="27"/>
  </w:num>
  <w:num w:numId="6">
    <w:abstractNumId w:val="10"/>
  </w:num>
  <w:num w:numId="7">
    <w:abstractNumId w:val="38"/>
  </w:num>
  <w:num w:numId="8">
    <w:abstractNumId w:val="12"/>
  </w:num>
  <w:num w:numId="9">
    <w:abstractNumId w:val="18"/>
  </w:num>
  <w:num w:numId="10">
    <w:abstractNumId w:val="22"/>
  </w:num>
  <w:num w:numId="11">
    <w:abstractNumId w:val="40"/>
  </w:num>
  <w:num w:numId="12">
    <w:abstractNumId w:val="45"/>
  </w:num>
  <w:num w:numId="13">
    <w:abstractNumId w:val="33"/>
  </w:num>
  <w:num w:numId="14">
    <w:abstractNumId w:val="34"/>
  </w:num>
  <w:num w:numId="15">
    <w:abstractNumId w:val="23"/>
  </w:num>
  <w:num w:numId="16">
    <w:abstractNumId w:val="6"/>
  </w:num>
  <w:num w:numId="17">
    <w:abstractNumId w:val="13"/>
  </w:num>
  <w:num w:numId="18">
    <w:abstractNumId w:val="3"/>
  </w:num>
  <w:num w:numId="19">
    <w:abstractNumId w:val="1"/>
  </w:num>
  <w:num w:numId="20">
    <w:abstractNumId w:val="14"/>
  </w:num>
  <w:num w:numId="21">
    <w:abstractNumId w:val="2"/>
  </w:num>
  <w:num w:numId="22">
    <w:abstractNumId w:val="37"/>
  </w:num>
  <w:num w:numId="23">
    <w:abstractNumId w:val="0"/>
  </w:num>
  <w:num w:numId="24">
    <w:abstractNumId w:val="21"/>
  </w:num>
  <w:num w:numId="25">
    <w:abstractNumId w:val="39"/>
  </w:num>
  <w:num w:numId="26">
    <w:abstractNumId w:val="25"/>
  </w:num>
  <w:num w:numId="27">
    <w:abstractNumId w:val="15"/>
  </w:num>
  <w:num w:numId="28">
    <w:abstractNumId w:val="17"/>
  </w:num>
  <w:num w:numId="29">
    <w:abstractNumId w:val="35"/>
  </w:num>
  <w:num w:numId="30">
    <w:abstractNumId w:val="9"/>
  </w:num>
  <w:num w:numId="31">
    <w:abstractNumId w:val="4"/>
  </w:num>
  <w:num w:numId="32">
    <w:abstractNumId w:val="31"/>
  </w:num>
  <w:num w:numId="33">
    <w:abstractNumId w:val="36"/>
  </w:num>
  <w:num w:numId="34">
    <w:abstractNumId w:val="19"/>
  </w:num>
  <w:num w:numId="35">
    <w:abstractNumId w:val="28"/>
  </w:num>
  <w:num w:numId="36">
    <w:abstractNumId w:val="5"/>
  </w:num>
  <w:num w:numId="37">
    <w:abstractNumId w:val="32"/>
  </w:num>
  <w:num w:numId="38">
    <w:abstractNumId w:val="43"/>
  </w:num>
  <w:num w:numId="39">
    <w:abstractNumId w:val="16"/>
  </w:num>
  <w:num w:numId="40">
    <w:abstractNumId w:val="7"/>
  </w:num>
  <w:num w:numId="41">
    <w:abstractNumId w:val="11"/>
  </w:num>
  <w:num w:numId="42">
    <w:abstractNumId w:val="44"/>
  </w:num>
  <w:num w:numId="43">
    <w:abstractNumId w:val="30"/>
  </w:num>
  <w:num w:numId="44">
    <w:abstractNumId w:val="26"/>
  </w:num>
  <w:num w:numId="45">
    <w:abstractNumId w:val="29"/>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08"/>
  <w:hyphenationZone w:val="425"/>
  <w:noPunctuationKerning/>
  <w:characterSpacingControl w:val="doNotCompress"/>
  <w:footnotePr>
    <w:footnote w:id="0"/>
    <w:footnote w:id="1"/>
  </w:footnotePr>
  <w:endnotePr>
    <w:endnote w:id="0"/>
    <w:endnote w:id="1"/>
  </w:endnotePr>
  <w:compat/>
  <w:rsids>
    <w:rsidRoot w:val="001F7F2C"/>
    <w:rsid w:val="00000199"/>
    <w:rsid w:val="000002A2"/>
    <w:rsid w:val="00000744"/>
    <w:rsid w:val="000020E9"/>
    <w:rsid w:val="00002160"/>
    <w:rsid w:val="000022A0"/>
    <w:rsid w:val="00004C95"/>
    <w:rsid w:val="0000743E"/>
    <w:rsid w:val="00007AEA"/>
    <w:rsid w:val="00007BAC"/>
    <w:rsid w:val="00007D93"/>
    <w:rsid w:val="0001308B"/>
    <w:rsid w:val="00013E7B"/>
    <w:rsid w:val="0001602D"/>
    <w:rsid w:val="0001735B"/>
    <w:rsid w:val="00022F38"/>
    <w:rsid w:val="0002375C"/>
    <w:rsid w:val="0002591F"/>
    <w:rsid w:val="0003014E"/>
    <w:rsid w:val="00031216"/>
    <w:rsid w:val="00031E60"/>
    <w:rsid w:val="00032F95"/>
    <w:rsid w:val="00033AE8"/>
    <w:rsid w:val="00034CD4"/>
    <w:rsid w:val="00037053"/>
    <w:rsid w:val="00037855"/>
    <w:rsid w:val="000409D4"/>
    <w:rsid w:val="0004136A"/>
    <w:rsid w:val="00045A08"/>
    <w:rsid w:val="000468E8"/>
    <w:rsid w:val="00051D10"/>
    <w:rsid w:val="00052159"/>
    <w:rsid w:val="0005277F"/>
    <w:rsid w:val="00054183"/>
    <w:rsid w:val="000559DF"/>
    <w:rsid w:val="00055C3B"/>
    <w:rsid w:val="00057CFC"/>
    <w:rsid w:val="000609D8"/>
    <w:rsid w:val="00062A9C"/>
    <w:rsid w:val="00063E69"/>
    <w:rsid w:val="000669B3"/>
    <w:rsid w:val="000709D1"/>
    <w:rsid w:val="00071F86"/>
    <w:rsid w:val="00075405"/>
    <w:rsid w:val="00075523"/>
    <w:rsid w:val="000815E0"/>
    <w:rsid w:val="00081BD8"/>
    <w:rsid w:val="000820CE"/>
    <w:rsid w:val="00085572"/>
    <w:rsid w:val="00085C84"/>
    <w:rsid w:val="00090F6B"/>
    <w:rsid w:val="00094AB4"/>
    <w:rsid w:val="00094F80"/>
    <w:rsid w:val="0009580A"/>
    <w:rsid w:val="00096DC4"/>
    <w:rsid w:val="000A133D"/>
    <w:rsid w:val="000A25CC"/>
    <w:rsid w:val="000A25E0"/>
    <w:rsid w:val="000A5BFB"/>
    <w:rsid w:val="000B2E47"/>
    <w:rsid w:val="000B35A8"/>
    <w:rsid w:val="000B7809"/>
    <w:rsid w:val="000C05BA"/>
    <w:rsid w:val="000C0641"/>
    <w:rsid w:val="000C0A8A"/>
    <w:rsid w:val="000C103F"/>
    <w:rsid w:val="000C2748"/>
    <w:rsid w:val="000C3CD7"/>
    <w:rsid w:val="000C426D"/>
    <w:rsid w:val="000C442F"/>
    <w:rsid w:val="000C4E64"/>
    <w:rsid w:val="000C50DA"/>
    <w:rsid w:val="000C511A"/>
    <w:rsid w:val="000C6729"/>
    <w:rsid w:val="000D0111"/>
    <w:rsid w:val="000D1563"/>
    <w:rsid w:val="000D1B78"/>
    <w:rsid w:val="000D2904"/>
    <w:rsid w:val="000D482E"/>
    <w:rsid w:val="000D5447"/>
    <w:rsid w:val="000D67AC"/>
    <w:rsid w:val="000D7081"/>
    <w:rsid w:val="000D74D9"/>
    <w:rsid w:val="000E1822"/>
    <w:rsid w:val="000E2317"/>
    <w:rsid w:val="000E3203"/>
    <w:rsid w:val="000E342A"/>
    <w:rsid w:val="000E3582"/>
    <w:rsid w:val="000E666E"/>
    <w:rsid w:val="000F64DF"/>
    <w:rsid w:val="000F7FA7"/>
    <w:rsid w:val="00100763"/>
    <w:rsid w:val="001016AC"/>
    <w:rsid w:val="00101B29"/>
    <w:rsid w:val="00107B86"/>
    <w:rsid w:val="00107C8C"/>
    <w:rsid w:val="00111D89"/>
    <w:rsid w:val="00112C9D"/>
    <w:rsid w:val="00112EB0"/>
    <w:rsid w:val="001144D7"/>
    <w:rsid w:val="00114588"/>
    <w:rsid w:val="00115434"/>
    <w:rsid w:val="001202C6"/>
    <w:rsid w:val="001209F8"/>
    <w:rsid w:val="0012210E"/>
    <w:rsid w:val="00124730"/>
    <w:rsid w:val="00124877"/>
    <w:rsid w:val="001262C8"/>
    <w:rsid w:val="001323D2"/>
    <w:rsid w:val="001379C3"/>
    <w:rsid w:val="00137C28"/>
    <w:rsid w:val="001423A3"/>
    <w:rsid w:val="00146B3B"/>
    <w:rsid w:val="00146B4C"/>
    <w:rsid w:val="00147321"/>
    <w:rsid w:val="0014750A"/>
    <w:rsid w:val="00147D1B"/>
    <w:rsid w:val="00150379"/>
    <w:rsid w:val="00151556"/>
    <w:rsid w:val="00153CE6"/>
    <w:rsid w:val="00155132"/>
    <w:rsid w:val="0016127C"/>
    <w:rsid w:val="00161E5B"/>
    <w:rsid w:val="00165534"/>
    <w:rsid w:val="001670B3"/>
    <w:rsid w:val="00167B86"/>
    <w:rsid w:val="00170FF6"/>
    <w:rsid w:val="00174436"/>
    <w:rsid w:val="00174C31"/>
    <w:rsid w:val="001816D4"/>
    <w:rsid w:val="0018272D"/>
    <w:rsid w:val="00184310"/>
    <w:rsid w:val="00187DA4"/>
    <w:rsid w:val="00190E1F"/>
    <w:rsid w:val="00193458"/>
    <w:rsid w:val="00194F09"/>
    <w:rsid w:val="0019724D"/>
    <w:rsid w:val="00197E44"/>
    <w:rsid w:val="001A09CF"/>
    <w:rsid w:val="001A2F3A"/>
    <w:rsid w:val="001A3C3D"/>
    <w:rsid w:val="001A4C2F"/>
    <w:rsid w:val="001B30CD"/>
    <w:rsid w:val="001B398E"/>
    <w:rsid w:val="001B558F"/>
    <w:rsid w:val="001B69E8"/>
    <w:rsid w:val="001B7538"/>
    <w:rsid w:val="001C3631"/>
    <w:rsid w:val="001C47AE"/>
    <w:rsid w:val="001C4A12"/>
    <w:rsid w:val="001C4CD0"/>
    <w:rsid w:val="001C6C4B"/>
    <w:rsid w:val="001C7490"/>
    <w:rsid w:val="001D1470"/>
    <w:rsid w:val="001D39B3"/>
    <w:rsid w:val="001D4B79"/>
    <w:rsid w:val="001D5DE1"/>
    <w:rsid w:val="001D62B6"/>
    <w:rsid w:val="001E08E3"/>
    <w:rsid w:val="001E09D5"/>
    <w:rsid w:val="001E3603"/>
    <w:rsid w:val="001E60A2"/>
    <w:rsid w:val="001E739D"/>
    <w:rsid w:val="001F2E13"/>
    <w:rsid w:val="001F3586"/>
    <w:rsid w:val="001F5622"/>
    <w:rsid w:val="001F5B2F"/>
    <w:rsid w:val="001F7F2C"/>
    <w:rsid w:val="0020020C"/>
    <w:rsid w:val="00200D3D"/>
    <w:rsid w:val="00200F76"/>
    <w:rsid w:val="002058D4"/>
    <w:rsid w:val="002069E9"/>
    <w:rsid w:val="00207B67"/>
    <w:rsid w:val="0021068A"/>
    <w:rsid w:val="00214278"/>
    <w:rsid w:val="00221EFD"/>
    <w:rsid w:val="00222FA3"/>
    <w:rsid w:val="002233BA"/>
    <w:rsid w:val="00224121"/>
    <w:rsid w:val="00232DB1"/>
    <w:rsid w:val="002335A1"/>
    <w:rsid w:val="002340A6"/>
    <w:rsid w:val="0023503F"/>
    <w:rsid w:val="00236567"/>
    <w:rsid w:val="0023753A"/>
    <w:rsid w:val="00240190"/>
    <w:rsid w:val="002500BD"/>
    <w:rsid w:val="002511A7"/>
    <w:rsid w:val="002514BE"/>
    <w:rsid w:val="002516A3"/>
    <w:rsid w:val="00253304"/>
    <w:rsid w:val="00253FE2"/>
    <w:rsid w:val="002561A0"/>
    <w:rsid w:val="00256A15"/>
    <w:rsid w:val="002646E3"/>
    <w:rsid w:val="00265842"/>
    <w:rsid w:val="0026785A"/>
    <w:rsid w:val="00271DAD"/>
    <w:rsid w:val="002815C6"/>
    <w:rsid w:val="0028249F"/>
    <w:rsid w:val="00284CDE"/>
    <w:rsid w:val="00285312"/>
    <w:rsid w:val="0028603E"/>
    <w:rsid w:val="0029180F"/>
    <w:rsid w:val="002979FD"/>
    <w:rsid w:val="00297C27"/>
    <w:rsid w:val="002A0C0E"/>
    <w:rsid w:val="002A2C63"/>
    <w:rsid w:val="002A3008"/>
    <w:rsid w:val="002A3CBE"/>
    <w:rsid w:val="002A45D6"/>
    <w:rsid w:val="002A4787"/>
    <w:rsid w:val="002A5D06"/>
    <w:rsid w:val="002B00B0"/>
    <w:rsid w:val="002B196B"/>
    <w:rsid w:val="002B22E2"/>
    <w:rsid w:val="002B5585"/>
    <w:rsid w:val="002B5E69"/>
    <w:rsid w:val="002C0111"/>
    <w:rsid w:val="002C0678"/>
    <w:rsid w:val="002C1F5C"/>
    <w:rsid w:val="002C56AB"/>
    <w:rsid w:val="002C5EBF"/>
    <w:rsid w:val="002C7182"/>
    <w:rsid w:val="002D0296"/>
    <w:rsid w:val="002D3751"/>
    <w:rsid w:val="002D376F"/>
    <w:rsid w:val="002D68A7"/>
    <w:rsid w:val="002D71A9"/>
    <w:rsid w:val="002D7A4C"/>
    <w:rsid w:val="002E0ACB"/>
    <w:rsid w:val="002E3E3F"/>
    <w:rsid w:val="002E4598"/>
    <w:rsid w:val="002E5D5A"/>
    <w:rsid w:val="002E6342"/>
    <w:rsid w:val="002E6DFE"/>
    <w:rsid w:val="002E7723"/>
    <w:rsid w:val="002E7800"/>
    <w:rsid w:val="002E7F29"/>
    <w:rsid w:val="002F0697"/>
    <w:rsid w:val="002F2BD0"/>
    <w:rsid w:val="00301FA9"/>
    <w:rsid w:val="003040CF"/>
    <w:rsid w:val="0031168A"/>
    <w:rsid w:val="003124F8"/>
    <w:rsid w:val="003135A3"/>
    <w:rsid w:val="00314071"/>
    <w:rsid w:val="00321594"/>
    <w:rsid w:val="00324392"/>
    <w:rsid w:val="00324558"/>
    <w:rsid w:val="003263B1"/>
    <w:rsid w:val="003265B6"/>
    <w:rsid w:val="00331362"/>
    <w:rsid w:val="003314C2"/>
    <w:rsid w:val="003322E8"/>
    <w:rsid w:val="00332D2B"/>
    <w:rsid w:val="00333291"/>
    <w:rsid w:val="00334AA0"/>
    <w:rsid w:val="00334EB1"/>
    <w:rsid w:val="0033683D"/>
    <w:rsid w:val="00337EFE"/>
    <w:rsid w:val="00340DCD"/>
    <w:rsid w:val="003427BF"/>
    <w:rsid w:val="003431E1"/>
    <w:rsid w:val="00344B7C"/>
    <w:rsid w:val="00345D1C"/>
    <w:rsid w:val="003505F9"/>
    <w:rsid w:val="00352493"/>
    <w:rsid w:val="003537E9"/>
    <w:rsid w:val="00354353"/>
    <w:rsid w:val="00354432"/>
    <w:rsid w:val="003564AD"/>
    <w:rsid w:val="00356E4A"/>
    <w:rsid w:val="0036207C"/>
    <w:rsid w:val="003624CB"/>
    <w:rsid w:val="00363851"/>
    <w:rsid w:val="00363D37"/>
    <w:rsid w:val="00364913"/>
    <w:rsid w:val="00365A8C"/>
    <w:rsid w:val="00366A1F"/>
    <w:rsid w:val="00370024"/>
    <w:rsid w:val="00373335"/>
    <w:rsid w:val="00373764"/>
    <w:rsid w:val="0037456E"/>
    <w:rsid w:val="00374BA8"/>
    <w:rsid w:val="003750E5"/>
    <w:rsid w:val="003751DD"/>
    <w:rsid w:val="003775FC"/>
    <w:rsid w:val="00382536"/>
    <w:rsid w:val="00383F76"/>
    <w:rsid w:val="00385090"/>
    <w:rsid w:val="003852ED"/>
    <w:rsid w:val="00386413"/>
    <w:rsid w:val="00387D7C"/>
    <w:rsid w:val="003900D5"/>
    <w:rsid w:val="00390EE5"/>
    <w:rsid w:val="003912EA"/>
    <w:rsid w:val="00391A4F"/>
    <w:rsid w:val="00392F36"/>
    <w:rsid w:val="0039314E"/>
    <w:rsid w:val="0039531D"/>
    <w:rsid w:val="003968CD"/>
    <w:rsid w:val="003A07A5"/>
    <w:rsid w:val="003A3263"/>
    <w:rsid w:val="003A32EE"/>
    <w:rsid w:val="003A40E5"/>
    <w:rsid w:val="003A524C"/>
    <w:rsid w:val="003A54AF"/>
    <w:rsid w:val="003A56C0"/>
    <w:rsid w:val="003A721C"/>
    <w:rsid w:val="003B0579"/>
    <w:rsid w:val="003B1988"/>
    <w:rsid w:val="003B1B72"/>
    <w:rsid w:val="003B2CE4"/>
    <w:rsid w:val="003B30E2"/>
    <w:rsid w:val="003B49F3"/>
    <w:rsid w:val="003B75BE"/>
    <w:rsid w:val="003C0046"/>
    <w:rsid w:val="003C01B5"/>
    <w:rsid w:val="003C0EF7"/>
    <w:rsid w:val="003C0F16"/>
    <w:rsid w:val="003C1C32"/>
    <w:rsid w:val="003C4341"/>
    <w:rsid w:val="003C45CD"/>
    <w:rsid w:val="003C5099"/>
    <w:rsid w:val="003C5B2B"/>
    <w:rsid w:val="003C6810"/>
    <w:rsid w:val="003C7183"/>
    <w:rsid w:val="003D0220"/>
    <w:rsid w:val="003D41D8"/>
    <w:rsid w:val="003D4290"/>
    <w:rsid w:val="003D469B"/>
    <w:rsid w:val="003E04D8"/>
    <w:rsid w:val="003E1F8D"/>
    <w:rsid w:val="003E2DE0"/>
    <w:rsid w:val="003E3F28"/>
    <w:rsid w:val="003E54BD"/>
    <w:rsid w:val="003E7176"/>
    <w:rsid w:val="003F4492"/>
    <w:rsid w:val="003F7C75"/>
    <w:rsid w:val="00404CAF"/>
    <w:rsid w:val="00406286"/>
    <w:rsid w:val="00410792"/>
    <w:rsid w:val="00410ABE"/>
    <w:rsid w:val="00414A84"/>
    <w:rsid w:val="0041504C"/>
    <w:rsid w:val="004177C3"/>
    <w:rsid w:val="00420497"/>
    <w:rsid w:val="00423511"/>
    <w:rsid w:val="00425069"/>
    <w:rsid w:val="00426B4C"/>
    <w:rsid w:val="00426C9E"/>
    <w:rsid w:val="004300E0"/>
    <w:rsid w:val="00431529"/>
    <w:rsid w:val="004349FD"/>
    <w:rsid w:val="00437CA1"/>
    <w:rsid w:val="004408C6"/>
    <w:rsid w:val="004416A0"/>
    <w:rsid w:val="00443997"/>
    <w:rsid w:val="00443BA9"/>
    <w:rsid w:val="004442A0"/>
    <w:rsid w:val="004479D1"/>
    <w:rsid w:val="00451D28"/>
    <w:rsid w:val="0045283C"/>
    <w:rsid w:val="00453236"/>
    <w:rsid w:val="004533C0"/>
    <w:rsid w:val="004543B5"/>
    <w:rsid w:val="00454729"/>
    <w:rsid w:val="00456663"/>
    <w:rsid w:val="00457982"/>
    <w:rsid w:val="00457CD9"/>
    <w:rsid w:val="00460FDE"/>
    <w:rsid w:val="004612D2"/>
    <w:rsid w:val="004612E8"/>
    <w:rsid w:val="00463225"/>
    <w:rsid w:val="00474DC8"/>
    <w:rsid w:val="00475524"/>
    <w:rsid w:val="0047578F"/>
    <w:rsid w:val="004821AD"/>
    <w:rsid w:val="0048233B"/>
    <w:rsid w:val="004824B4"/>
    <w:rsid w:val="004832ED"/>
    <w:rsid w:val="00484939"/>
    <w:rsid w:val="00484C46"/>
    <w:rsid w:val="00485C2B"/>
    <w:rsid w:val="00486B27"/>
    <w:rsid w:val="00486D36"/>
    <w:rsid w:val="00490417"/>
    <w:rsid w:val="004907DD"/>
    <w:rsid w:val="00491E47"/>
    <w:rsid w:val="00492173"/>
    <w:rsid w:val="004925B3"/>
    <w:rsid w:val="00492AEE"/>
    <w:rsid w:val="00492D36"/>
    <w:rsid w:val="00493047"/>
    <w:rsid w:val="00493650"/>
    <w:rsid w:val="00494327"/>
    <w:rsid w:val="00494BC0"/>
    <w:rsid w:val="004965DE"/>
    <w:rsid w:val="004A02F4"/>
    <w:rsid w:val="004A196D"/>
    <w:rsid w:val="004A1A95"/>
    <w:rsid w:val="004A28A8"/>
    <w:rsid w:val="004A321D"/>
    <w:rsid w:val="004A5E88"/>
    <w:rsid w:val="004B08A5"/>
    <w:rsid w:val="004B0F05"/>
    <w:rsid w:val="004B1884"/>
    <w:rsid w:val="004B34D7"/>
    <w:rsid w:val="004B38BE"/>
    <w:rsid w:val="004B5736"/>
    <w:rsid w:val="004C2390"/>
    <w:rsid w:val="004C3BBB"/>
    <w:rsid w:val="004C4323"/>
    <w:rsid w:val="004C52ED"/>
    <w:rsid w:val="004C57A0"/>
    <w:rsid w:val="004C7006"/>
    <w:rsid w:val="004D4540"/>
    <w:rsid w:val="004D6FCD"/>
    <w:rsid w:val="004D70C8"/>
    <w:rsid w:val="004E3830"/>
    <w:rsid w:val="004E43A6"/>
    <w:rsid w:val="004E6973"/>
    <w:rsid w:val="004F07D3"/>
    <w:rsid w:val="004F0C08"/>
    <w:rsid w:val="004F1F86"/>
    <w:rsid w:val="004F4F20"/>
    <w:rsid w:val="005003D8"/>
    <w:rsid w:val="00500B0A"/>
    <w:rsid w:val="00500F1A"/>
    <w:rsid w:val="005016B5"/>
    <w:rsid w:val="00503800"/>
    <w:rsid w:val="0050451B"/>
    <w:rsid w:val="005045EB"/>
    <w:rsid w:val="005061FA"/>
    <w:rsid w:val="00507AFE"/>
    <w:rsid w:val="00507F80"/>
    <w:rsid w:val="005115B5"/>
    <w:rsid w:val="00512DBC"/>
    <w:rsid w:val="00512DED"/>
    <w:rsid w:val="00515139"/>
    <w:rsid w:val="005165E9"/>
    <w:rsid w:val="00516C9A"/>
    <w:rsid w:val="005215F1"/>
    <w:rsid w:val="00521727"/>
    <w:rsid w:val="00521CEC"/>
    <w:rsid w:val="00525D52"/>
    <w:rsid w:val="005279B2"/>
    <w:rsid w:val="00532AEF"/>
    <w:rsid w:val="00532F08"/>
    <w:rsid w:val="00534567"/>
    <w:rsid w:val="005357DE"/>
    <w:rsid w:val="00537D72"/>
    <w:rsid w:val="00543656"/>
    <w:rsid w:val="0054433D"/>
    <w:rsid w:val="00546EF6"/>
    <w:rsid w:val="00547A4C"/>
    <w:rsid w:val="00550F71"/>
    <w:rsid w:val="005545F3"/>
    <w:rsid w:val="005546CD"/>
    <w:rsid w:val="0055688E"/>
    <w:rsid w:val="005615E4"/>
    <w:rsid w:val="00564D0F"/>
    <w:rsid w:val="005652EE"/>
    <w:rsid w:val="005661A8"/>
    <w:rsid w:val="00570709"/>
    <w:rsid w:val="00571427"/>
    <w:rsid w:val="005741BB"/>
    <w:rsid w:val="00576413"/>
    <w:rsid w:val="0057728C"/>
    <w:rsid w:val="00580324"/>
    <w:rsid w:val="00581170"/>
    <w:rsid w:val="00583E44"/>
    <w:rsid w:val="00584B81"/>
    <w:rsid w:val="0058677D"/>
    <w:rsid w:val="00590CBD"/>
    <w:rsid w:val="00591962"/>
    <w:rsid w:val="00591DEE"/>
    <w:rsid w:val="00592EBB"/>
    <w:rsid w:val="0059381D"/>
    <w:rsid w:val="00593876"/>
    <w:rsid w:val="005946DF"/>
    <w:rsid w:val="00596C61"/>
    <w:rsid w:val="005A00B5"/>
    <w:rsid w:val="005A12F3"/>
    <w:rsid w:val="005A231A"/>
    <w:rsid w:val="005A3F20"/>
    <w:rsid w:val="005A5F3C"/>
    <w:rsid w:val="005A5FB1"/>
    <w:rsid w:val="005B00B3"/>
    <w:rsid w:val="005B04DE"/>
    <w:rsid w:val="005B115F"/>
    <w:rsid w:val="005B2716"/>
    <w:rsid w:val="005B45C1"/>
    <w:rsid w:val="005C055C"/>
    <w:rsid w:val="005C0ACA"/>
    <w:rsid w:val="005C2BE1"/>
    <w:rsid w:val="005C356D"/>
    <w:rsid w:val="005C4A45"/>
    <w:rsid w:val="005C5FBC"/>
    <w:rsid w:val="005C7B2B"/>
    <w:rsid w:val="005D14B7"/>
    <w:rsid w:val="005D1F3A"/>
    <w:rsid w:val="005D284A"/>
    <w:rsid w:val="005D2C4B"/>
    <w:rsid w:val="005D4078"/>
    <w:rsid w:val="005D5018"/>
    <w:rsid w:val="005D7D9F"/>
    <w:rsid w:val="005E015E"/>
    <w:rsid w:val="005E03B5"/>
    <w:rsid w:val="005E3BA3"/>
    <w:rsid w:val="005E7CB9"/>
    <w:rsid w:val="005F068C"/>
    <w:rsid w:val="005F47AF"/>
    <w:rsid w:val="005F6269"/>
    <w:rsid w:val="005F7998"/>
    <w:rsid w:val="005F7AD8"/>
    <w:rsid w:val="006005B8"/>
    <w:rsid w:val="006009E2"/>
    <w:rsid w:val="006032ED"/>
    <w:rsid w:val="0060343E"/>
    <w:rsid w:val="00604E42"/>
    <w:rsid w:val="00606342"/>
    <w:rsid w:val="0060640A"/>
    <w:rsid w:val="006159A2"/>
    <w:rsid w:val="006176DB"/>
    <w:rsid w:val="0062125E"/>
    <w:rsid w:val="006216C7"/>
    <w:rsid w:val="00621BA1"/>
    <w:rsid w:val="006228F0"/>
    <w:rsid w:val="00622C8C"/>
    <w:rsid w:val="00623361"/>
    <w:rsid w:val="00624673"/>
    <w:rsid w:val="00627AA4"/>
    <w:rsid w:val="0063037D"/>
    <w:rsid w:val="00630EDF"/>
    <w:rsid w:val="00631ABF"/>
    <w:rsid w:val="00633B4E"/>
    <w:rsid w:val="00634A2D"/>
    <w:rsid w:val="00634CEE"/>
    <w:rsid w:val="00635FE3"/>
    <w:rsid w:val="0063615A"/>
    <w:rsid w:val="0064563E"/>
    <w:rsid w:val="00647666"/>
    <w:rsid w:val="00650151"/>
    <w:rsid w:val="00652E82"/>
    <w:rsid w:val="00654F10"/>
    <w:rsid w:val="006550EA"/>
    <w:rsid w:val="00655C8C"/>
    <w:rsid w:val="006601F7"/>
    <w:rsid w:val="006605C1"/>
    <w:rsid w:val="00660D4F"/>
    <w:rsid w:val="00664154"/>
    <w:rsid w:val="006646FB"/>
    <w:rsid w:val="006657EF"/>
    <w:rsid w:val="0066662F"/>
    <w:rsid w:val="00670D89"/>
    <w:rsid w:val="00674079"/>
    <w:rsid w:val="00674163"/>
    <w:rsid w:val="006745FF"/>
    <w:rsid w:val="006771B0"/>
    <w:rsid w:val="0067795E"/>
    <w:rsid w:val="00680A62"/>
    <w:rsid w:val="006814A7"/>
    <w:rsid w:val="0068437B"/>
    <w:rsid w:val="00693D6C"/>
    <w:rsid w:val="00694116"/>
    <w:rsid w:val="00694532"/>
    <w:rsid w:val="00694B53"/>
    <w:rsid w:val="006951E5"/>
    <w:rsid w:val="00696012"/>
    <w:rsid w:val="0069697A"/>
    <w:rsid w:val="006A0788"/>
    <w:rsid w:val="006A17A6"/>
    <w:rsid w:val="006A78F6"/>
    <w:rsid w:val="006B1CFE"/>
    <w:rsid w:val="006B392E"/>
    <w:rsid w:val="006B6EC7"/>
    <w:rsid w:val="006B7847"/>
    <w:rsid w:val="006B7C43"/>
    <w:rsid w:val="006C1CA6"/>
    <w:rsid w:val="006C22D1"/>
    <w:rsid w:val="006C2746"/>
    <w:rsid w:val="006C3125"/>
    <w:rsid w:val="006C47A9"/>
    <w:rsid w:val="006C4CAC"/>
    <w:rsid w:val="006C69F8"/>
    <w:rsid w:val="006D0382"/>
    <w:rsid w:val="006D0D9E"/>
    <w:rsid w:val="006D114C"/>
    <w:rsid w:val="006D1551"/>
    <w:rsid w:val="006D1679"/>
    <w:rsid w:val="006D2139"/>
    <w:rsid w:val="006D3B0E"/>
    <w:rsid w:val="006D5669"/>
    <w:rsid w:val="006D620C"/>
    <w:rsid w:val="006E038A"/>
    <w:rsid w:val="006E04D4"/>
    <w:rsid w:val="006E0DC6"/>
    <w:rsid w:val="006E2FA7"/>
    <w:rsid w:val="006E3379"/>
    <w:rsid w:val="006E45F9"/>
    <w:rsid w:val="006E6B75"/>
    <w:rsid w:val="006E6BF3"/>
    <w:rsid w:val="006E7BB9"/>
    <w:rsid w:val="006F0618"/>
    <w:rsid w:val="006F1853"/>
    <w:rsid w:val="006F1B6B"/>
    <w:rsid w:val="006F21E5"/>
    <w:rsid w:val="006F6A1F"/>
    <w:rsid w:val="006F739E"/>
    <w:rsid w:val="0070109C"/>
    <w:rsid w:val="00705E59"/>
    <w:rsid w:val="00707030"/>
    <w:rsid w:val="007122A9"/>
    <w:rsid w:val="007129FB"/>
    <w:rsid w:val="00714796"/>
    <w:rsid w:val="007153AA"/>
    <w:rsid w:val="00715E6E"/>
    <w:rsid w:val="00715FB9"/>
    <w:rsid w:val="007164A5"/>
    <w:rsid w:val="007165EC"/>
    <w:rsid w:val="007172D2"/>
    <w:rsid w:val="0072176F"/>
    <w:rsid w:val="00722763"/>
    <w:rsid w:val="00723498"/>
    <w:rsid w:val="00730EC5"/>
    <w:rsid w:val="007313E1"/>
    <w:rsid w:val="00732BD0"/>
    <w:rsid w:val="007338AB"/>
    <w:rsid w:val="00736356"/>
    <w:rsid w:val="00736D52"/>
    <w:rsid w:val="007372B0"/>
    <w:rsid w:val="007414BD"/>
    <w:rsid w:val="00741E1F"/>
    <w:rsid w:val="007426FB"/>
    <w:rsid w:val="0074486E"/>
    <w:rsid w:val="007471C6"/>
    <w:rsid w:val="00747202"/>
    <w:rsid w:val="00747847"/>
    <w:rsid w:val="00751189"/>
    <w:rsid w:val="00751A91"/>
    <w:rsid w:val="007520B1"/>
    <w:rsid w:val="007531A8"/>
    <w:rsid w:val="007536AF"/>
    <w:rsid w:val="007544E4"/>
    <w:rsid w:val="007556DF"/>
    <w:rsid w:val="00756557"/>
    <w:rsid w:val="0076194C"/>
    <w:rsid w:val="007640D4"/>
    <w:rsid w:val="00766EB6"/>
    <w:rsid w:val="00766F7D"/>
    <w:rsid w:val="0077281D"/>
    <w:rsid w:val="00772D70"/>
    <w:rsid w:val="00773FC9"/>
    <w:rsid w:val="00776C39"/>
    <w:rsid w:val="007803BF"/>
    <w:rsid w:val="007811FF"/>
    <w:rsid w:val="00781D93"/>
    <w:rsid w:val="007861AA"/>
    <w:rsid w:val="00786B67"/>
    <w:rsid w:val="00786D01"/>
    <w:rsid w:val="0078765D"/>
    <w:rsid w:val="007920D7"/>
    <w:rsid w:val="007941AE"/>
    <w:rsid w:val="0079675F"/>
    <w:rsid w:val="00797400"/>
    <w:rsid w:val="007A0F0C"/>
    <w:rsid w:val="007A2B40"/>
    <w:rsid w:val="007A3A21"/>
    <w:rsid w:val="007A739F"/>
    <w:rsid w:val="007B03E5"/>
    <w:rsid w:val="007B04CA"/>
    <w:rsid w:val="007B0689"/>
    <w:rsid w:val="007B32EF"/>
    <w:rsid w:val="007B3AD5"/>
    <w:rsid w:val="007B6623"/>
    <w:rsid w:val="007C066C"/>
    <w:rsid w:val="007C14C8"/>
    <w:rsid w:val="007C2BF2"/>
    <w:rsid w:val="007C3421"/>
    <w:rsid w:val="007C411F"/>
    <w:rsid w:val="007C469F"/>
    <w:rsid w:val="007C4EAC"/>
    <w:rsid w:val="007C52CF"/>
    <w:rsid w:val="007C5527"/>
    <w:rsid w:val="007C6EE2"/>
    <w:rsid w:val="007C6FAE"/>
    <w:rsid w:val="007C7DC9"/>
    <w:rsid w:val="007D024F"/>
    <w:rsid w:val="007D0B9B"/>
    <w:rsid w:val="007D0CEF"/>
    <w:rsid w:val="007D186E"/>
    <w:rsid w:val="007D1F52"/>
    <w:rsid w:val="007D2C83"/>
    <w:rsid w:val="007D3BAA"/>
    <w:rsid w:val="007D46F9"/>
    <w:rsid w:val="007D4887"/>
    <w:rsid w:val="007D49C7"/>
    <w:rsid w:val="007D4E87"/>
    <w:rsid w:val="007D5A33"/>
    <w:rsid w:val="007E4C2C"/>
    <w:rsid w:val="007E4DBD"/>
    <w:rsid w:val="007E7311"/>
    <w:rsid w:val="007E73A9"/>
    <w:rsid w:val="007F04D3"/>
    <w:rsid w:val="007F1CD7"/>
    <w:rsid w:val="007F2AAE"/>
    <w:rsid w:val="007F52B2"/>
    <w:rsid w:val="007F6377"/>
    <w:rsid w:val="007F7B71"/>
    <w:rsid w:val="00800667"/>
    <w:rsid w:val="008006AA"/>
    <w:rsid w:val="00801C4C"/>
    <w:rsid w:val="00803823"/>
    <w:rsid w:val="00811F9C"/>
    <w:rsid w:val="00813987"/>
    <w:rsid w:val="00817077"/>
    <w:rsid w:val="00820EDF"/>
    <w:rsid w:val="00826477"/>
    <w:rsid w:val="00827558"/>
    <w:rsid w:val="008336F7"/>
    <w:rsid w:val="00841269"/>
    <w:rsid w:val="00843FE8"/>
    <w:rsid w:val="008453EC"/>
    <w:rsid w:val="008473A2"/>
    <w:rsid w:val="00850825"/>
    <w:rsid w:val="008511C4"/>
    <w:rsid w:val="008511F5"/>
    <w:rsid w:val="0085143A"/>
    <w:rsid w:val="00853D91"/>
    <w:rsid w:val="00856A96"/>
    <w:rsid w:val="008605B6"/>
    <w:rsid w:val="00860BF6"/>
    <w:rsid w:val="0086104D"/>
    <w:rsid w:val="0086127C"/>
    <w:rsid w:val="00866355"/>
    <w:rsid w:val="008671DF"/>
    <w:rsid w:val="008706A7"/>
    <w:rsid w:val="00871094"/>
    <w:rsid w:val="00872BE6"/>
    <w:rsid w:val="008762C6"/>
    <w:rsid w:val="008778D0"/>
    <w:rsid w:val="00877E5E"/>
    <w:rsid w:val="00882056"/>
    <w:rsid w:val="00882519"/>
    <w:rsid w:val="0088264C"/>
    <w:rsid w:val="00882BF7"/>
    <w:rsid w:val="00882DA4"/>
    <w:rsid w:val="00886C39"/>
    <w:rsid w:val="00890598"/>
    <w:rsid w:val="0089605F"/>
    <w:rsid w:val="008A0E6A"/>
    <w:rsid w:val="008A2245"/>
    <w:rsid w:val="008A41B4"/>
    <w:rsid w:val="008A4EAE"/>
    <w:rsid w:val="008A7D5E"/>
    <w:rsid w:val="008B28F0"/>
    <w:rsid w:val="008B2D03"/>
    <w:rsid w:val="008B45F7"/>
    <w:rsid w:val="008B5197"/>
    <w:rsid w:val="008B6A3E"/>
    <w:rsid w:val="008C022F"/>
    <w:rsid w:val="008C2AF8"/>
    <w:rsid w:val="008C3BA8"/>
    <w:rsid w:val="008C40EB"/>
    <w:rsid w:val="008C4AF6"/>
    <w:rsid w:val="008C4E40"/>
    <w:rsid w:val="008C5F05"/>
    <w:rsid w:val="008C6D4F"/>
    <w:rsid w:val="008D303F"/>
    <w:rsid w:val="008D33E6"/>
    <w:rsid w:val="008D3A69"/>
    <w:rsid w:val="008D6501"/>
    <w:rsid w:val="008D6B78"/>
    <w:rsid w:val="008E1225"/>
    <w:rsid w:val="008E33F5"/>
    <w:rsid w:val="008E52A1"/>
    <w:rsid w:val="008E76B8"/>
    <w:rsid w:val="008E78AE"/>
    <w:rsid w:val="00901576"/>
    <w:rsid w:val="0090219B"/>
    <w:rsid w:val="0090445A"/>
    <w:rsid w:val="00904DAD"/>
    <w:rsid w:val="009065FF"/>
    <w:rsid w:val="00906BB1"/>
    <w:rsid w:val="00910AFD"/>
    <w:rsid w:val="00911C8C"/>
    <w:rsid w:val="00912451"/>
    <w:rsid w:val="00914A76"/>
    <w:rsid w:val="00921986"/>
    <w:rsid w:val="00921F80"/>
    <w:rsid w:val="009249FA"/>
    <w:rsid w:val="00926304"/>
    <w:rsid w:val="00926DF0"/>
    <w:rsid w:val="009300A8"/>
    <w:rsid w:val="00930F8C"/>
    <w:rsid w:val="00931DC1"/>
    <w:rsid w:val="00936994"/>
    <w:rsid w:val="0094545B"/>
    <w:rsid w:val="00945A50"/>
    <w:rsid w:val="00947391"/>
    <w:rsid w:val="00950435"/>
    <w:rsid w:val="00952D9E"/>
    <w:rsid w:val="00953D96"/>
    <w:rsid w:val="00954296"/>
    <w:rsid w:val="009558C1"/>
    <w:rsid w:val="00957BE3"/>
    <w:rsid w:val="00962341"/>
    <w:rsid w:val="00964115"/>
    <w:rsid w:val="0096644E"/>
    <w:rsid w:val="00970E74"/>
    <w:rsid w:val="009717C6"/>
    <w:rsid w:val="00972705"/>
    <w:rsid w:val="00973756"/>
    <w:rsid w:val="00973F9E"/>
    <w:rsid w:val="0097400C"/>
    <w:rsid w:val="009745E1"/>
    <w:rsid w:val="00975331"/>
    <w:rsid w:val="0097569D"/>
    <w:rsid w:val="009763E1"/>
    <w:rsid w:val="00976D37"/>
    <w:rsid w:val="00982563"/>
    <w:rsid w:val="009848AB"/>
    <w:rsid w:val="00986187"/>
    <w:rsid w:val="00986829"/>
    <w:rsid w:val="00986BE9"/>
    <w:rsid w:val="009879F7"/>
    <w:rsid w:val="009924F9"/>
    <w:rsid w:val="00992762"/>
    <w:rsid w:val="009A4CCF"/>
    <w:rsid w:val="009B32E9"/>
    <w:rsid w:val="009B34D8"/>
    <w:rsid w:val="009B67D1"/>
    <w:rsid w:val="009B7847"/>
    <w:rsid w:val="009C105D"/>
    <w:rsid w:val="009C1C9A"/>
    <w:rsid w:val="009C2730"/>
    <w:rsid w:val="009C76FF"/>
    <w:rsid w:val="009D08F0"/>
    <w:rsid w:val="009D0C28"/>
    <w:rsid w:val="009D126E"/>
    <w:rsid w:val="009D22B0"/>
    <w:rsid w:val="009D6763"/>
    <w:rsid w:val="009D78D4"/>
    <w:rsid w:val="009E067B"/>
    <w:rsid w:val="009E0ABD"/>
    <w:rsid w:val="009E3B6E"/>
    <w:rsid w:val="009E53D6"/>
    <w:rsid w:val="009E7546"/>
    <w:rsid w:val="009F1511"/>
    <w:rsid w:val="009F15D2"/>
    <w:rsid w:val="009F49C7"/>
    <w:rsid w:val="009F4D53"/>
    <w:rsid w:val="009F657D"/>
    <w:rsid w:val="009F65DB"/>
    <w:rsid w:val="00A02FD4"/>
    <w:rsid w:val="00A032CC"/>
    <w:rsid w:val="00A10107"/>
    <w:rsid w:val="00A1211E"/>
    <w:rsid w:val="00A13D2B"/>
    <w:rsid w:val="00A1592E"/>
    <w:rsid w:val="00A1744E"/>
    <w:rsid w:val="00A204ED"/>
    <w:rsid w:val="00A21580"/>
    <w:rsid w:val="00A26DE9"/>
    <w:rsid w:val="00A277E1"/>
    <w:rsid w:val="00A36304"/>
    <w:rsid w:val="00A37205"/>
    <w:rsid w:val="00A3787C"/>
    <w:rsid w:val="00A37F01"/>
    <w:rsid w:val="00A41798"/>
    <w:rsid w:val="00A4216C"/>
    <w:rsid w:val="00A42B73"/>
    <w:rsid w:val="00A45B0D"/>
    <w:rsid w:val="00A463A6"/>
    <w:rsid w:val="00A46885"/>
    <w:rsid w:val="00A47B04"/>
    <w:rsid w:val="00A5287D"/>
    <w:rsid w:val="00A54FA5"/>
    <w:rsid w:val="00A564C2"/>
    <w:rsid w:val="00A6019C"/>
    <w:rsid w:val="00A601DB"/>
    <w:rsid w:val="00A6061B"/>
    <w:rsid w:val="00A61745"/>
    <w:rsid w:val="00A65688"/>
    <w:rsid w:val="00A71032"/>
    <w:rsid w:val="00A72E98"/>
    <w:rsid w:val="00A74CFC"/>
    <w:rsid w:val="00A76D5C"/>
    <w:rsid w:val="00A7707A"/>
    <w:rsid w:val="00A77C1A"/>
    <w:rsid w:val="00A80FE8"/>
    <w:rsid w:val="00A820A5"/>
    <w:rsid w:val="00A82379"/>
    <w:rsid w:val="00A82589"/>
    <w:rsid w:val="00A83B0D"/>
    <w:rsid w:val="00A85E00"/>
    <w:rsid w:val="00A863B4"/>
    <w:rsid w:val="00A86979"/>
    <w:rsid w:val="00A86E6E"/>
    <w:rsid w:val="00A917A1"/>
    <w:rsid w:val="00A9457E"/>
    <w:rsid w:val="00A95E0A"/>
    <w:rsid w:val="00A9729C"/>
    <w:rsid w:val="00A97A94"/>
    <w:rsid w:val="00AA101D"/>
    <w:rsid w:val="00AA1837"/>
    <w:rsid w:val="00AA3185"/>
    <w:rsid w:val="00AA468A"/>
    <w:rsid w:val="00AA48F0"/>
    <w:rsid w:val="00AA6904"/>
    <w:rsid w:val="00AB02D9"/>
    <w:rsid w:val="00AB034F"/>
    <w:rsid w:val="00AB21F4"/>
    <w:rsid w:val="00AB3B33"/>
    <w:rsid w:val="00AB5EEC"/>
    <w:rsid w:val="00AB706E"/>
    <w:rsid w:val="00AB73EC"/>
    <w:rsid w:val="00AC0EFB"/>
    <w:rsid w:val="00AC65A9"/>
    <w:rsid w:val="00AC6CFA"/>
    <w:rsid w:val="00AD117B"/>
    <w:rsid w:val="00AD2C3F"/>
    <w:rsid w:val="00AD4269"/>
    <w:rsid w:val="00AD4843"/>
    <w:rsid w:val="00AD66A0"/>
    <w:rsid w:val="00AD7AA1"/>
    <w:rsid w:val="00AE31F5"/>
    <w:rsid w:val="00AE628D"/>
    <w:rsid w:val="00AE7197"/>
    <w:rsid w:val="00AF03F6"/>
    <w:rsid w:val="00AF278D"/>
    <w:rsid w:val="00AF4778"/>
    <w:rsid w:val="00AF7C3F"/>
    <w:rsid w:val="00B010B3"/>
    <w:rsid w:val="00B050A4"/>
    <w:rsid w:val="00B10E38"/>
    <w:rsid w:val="00B12FE1"/>
    <w:rsid w:val="00B13033"/>
    <w:rsid w:val="00B1474E"/>
    <w:rsid w:val="00B15B8C"/>
    <w:rsid w:val="00B16CB4"/>
    <w:rsid w:val="00B203B9"/>
    <w:rsid w:val="00B226C6"/>
    <w:rsid w:val="00B22D10"/>
    <w:rsid w:val="00B25653"/>
    <w:rsid w:val="00B32120"/>
    <w:rsid w:val="00B332A2"/>
    <w:rsid w:val="00B3332B"/>
    <w:rsid w:val="00B4032E"/>
    <w:rsid w:val="00B40432"/>
    <w:rsid w:val="00B40C21"/>
    <w:rsid w:val="00B40DE5"/>
    <w:rsid w:val="00B41A46"/>
    <w:rsid w:val="00B42295"/>
    <w:rsid w:val="00B42786"/>
    <w:rsid w:val="00B42E50"/>
    <w:rsid w:val="00B47434"/>
    <w:rsid w:val="00B503D2"/>
    <w:rsid w:val="00B52353"/>
    <w:rsid w:val="00B542DD"/>
    <w:rsid w:val="00B5434F"/>
    <w:rsid w:val="00B5624B"/>
    <w:rsid w:val="00B60224"/>
    <w:rsid w:val="00B62342"/>
    <w:rsid w:val="00B63812"/>
    <w:rsid w:val="00B64DB0"/>
    <w:rsid w:val="00B64F57"/>
    <w:rsid w:val="00B650DB"/>
    <w:rsid w:val="00B67A4E"/>
    <w:rsid w:val="00B70181"/>
    <w:rsid w:val="00B719EF"/>
    <w:rsid w:val="00B720D7"/>
    <w:rsid w:val="00B72EC3"/>
    <w:rsid w:val="00B73497"/>
    <w:rsid w:val="00B75F0D"/>
    <w:rsid w:val="00B76516"/>
    <w:rsid w:val="00B81A24"/>
    <w:rsid w:val="00B8243D"/>
    <w:rsid w:val="00B827C4"/>
    <w:rsid w:val="00B86836"/>
    <w:rsid w:val="00B904C6"/>
    <w:rsid w:val="00B91043"/>
    <w:rsid w:val="00B911E9"/>
    <w:rsid w:val="00B921B7"/>
    <w:rsid w:val="00B933E6"/>
    <w:rsid w:val="00B95B1F"/>
    <w:rsid w:val="00BA5712"/>
    <w:rsid w:val="00BB000C"/>
    <w:rsid w:val="00BB1535"/>
    <w:rsid w:val="00BB295B"/>
    <w:rsid w:val="00BB5D07"/>
    <w:rsid w:val="00BB627E"/>
    <w:rsid w:val="00BB647D"/>
    <w:rsid w:val="00BB6835"/>
    <w:rsid w:val="00BB72EA"/>
    <w:rsid w:val="00BB79E1"/>
    <w:rsid w:val="00BB7D5D"/>
    <w:rsid w:val="00BC0C48"/>
    <w:rsid w:val="00BC2FE8"/>
    <w:rsid w:val="00BC74A0"/>
    <w:rsid w:val="00BD0921"/>
    <w:rsid w:val="00BD096C"/>
    <w:rsid w:val="00BD3E6A"/>
    <w:rsid w:val="00BD3F55"/>
    <w:rsid w:val="00BD416E"/>
    <w:rsid w:val="00BD58BD"/>
    <w:rsid w:val="00BD6962"/>
    <w:rsid w:val="00BD7DE9"/>
    <w:rsid w:val="00BE0034"/>
    <w:rsid w:val="00BE0BBF"/>
    <w:rsid w:val="00BE10DA"/>
    <w:rsid w:val="00BE2862"/>
    <w:rsid w:val="00BE583E"/>
    <w:rsid w:val="00BE70C2"/>
    <w:rsid w:val="00BF027F"/>
    <w:rsid w:val="00BF0506"/>
    <w:rsid w:val="00BF0F01"/>
    <w:rsid w:val="00BF266D"/>
    <w:rsid w:val="00BF26AF"/>
    <w:rsid w:val="00BF53EA"/>
    <w:rsid w:val="00BF6FBE"/>
    <w:rsid w:val="00C00F63"/>
    <w:rsid w:val="00C11CC4"/>
    <w:rsid w:val="00C205D8"/>
    <w:rsid w:val="00C21D7B"/>
    <w:rsid w:val="00C226AE"/>
    <w:rsid w:val="00C25FAF"/>
    <w:rsid w:val="00C26A4A"/>
    <w:rsid w:val="00C26CA9"/>
    <w:rsid w:val="00C30AB5"/>
    <w:rsid w:val="00C32086"/>
    <w:rsid w:val="00C32808"/>
    <w:rsid w:val="00C32E72"/>
    <w:rsid w:val="00C3630A"/>
    <w:rsid w:val="00C36890"/>
    <w:rsid w:val="00C419FF"/>
    <w:rsid w:val="00C42F1A"/>
    <w:rsid w:val="00C43CE9"/>
    <w:rsid w:val="00C4550C"/>
    <w:rsid w:val="00C465EF"/>
    <w:rsid w:val="00C46EE5"/>
    <w:rsid w:val="00C47DB4"/>
    <w:rsid w:val="00C50195"/>
    <w:rsid w:val="00C537C4"/>
    <w:rsid w:val="00C54377"/>
    <w:rsid w:val="00C626AD"/>
    <w:rsid w:val="00C6358E"/>
    <w:rsid w:val="00C7059B"/>
    <w:rsid w:val="00C70E06"/>
    <w:rsid w:val="00C71EE8"/>
    <w:rsid w:val="00C72409"/>
    <w:rsid w:val="00C75814"/>
    <w:rsid w:val="00C815D3"/>
    <w:rsid w:val="00C81C2F"/>
    <w:rsid w:val="00C82BE7"/>
    <w:rsid w:val="00C83C42"/>
    <w:rsid w:val="00C85B5D"/>
    <w:rsid w:val="00C86364"/>
    <w:rsid w:val="00C865CF"/>
    <w:rsid w:val="00C87862"/>
    <w:rsid w:val="00C87B0E"/>
    <w:rsid w:val="00C94ACB"/>
    <w:rsid w:val="00C95349"/>
    <w:rsid w:val="00C954EC"/>
    <w:rsid w:val="00CA306F"/>
    <w:rsid w:val="00CA354F"/>
    <w:rsid w:val="00CA3A53"/>
    <w:rsid w:val="00CA49C4"/>
    <w:rsid w:val="00CA4EA6"/>
    <w:rsid w:val="00CA609D"/>
    <w:rsid w:val="00CB1B93"/>
    <w:rsid w:val="00CB3034"/>
    <w:rsid w:val="00CB695D"/>
    <w:rsid w:val="00CB6DD6"/>
    <w:rsid w:val="00CC0E71"/>
    <w:rsid w:val="00CC287E"/>
    <w:rsid w:val="00CC4DEC"/>
    <w:rsid w:val="00CC5412"/>
    <w:rsid w:val="00CD134D"/>
    <w:rsid w:val="00CD1AC6"/>
    <w:rsid w:val="00CD3FCF"/>
    <w:rsid w:val="00CD4D03"/>
    <w:rsid w:val="00CD6024"/>
    <w:rsid w:val="00CD62A9"/>
    <w:rsid w:val="00CD77EA"/>
    <w:rsid w:val="00CE082E"/>
    <w:rsid w:val="00CE0964"/>
    <w:rsid w:val="00CE4233"/>
    <w:rsid w:val="00CE5368"/>
    <w:rsid w:val="00CE5423"/>
    <w:rsid w:val="00CE5975"/>
    <w:rsid w:val="00CE64B1"/>
    <w:rsid w:val="00CF160F"/>
    <w:rsid w:val="00CF25D9"/>
    <w:rsid w:val="00CF4F64"/>
    <w:rsid w:val="00D02E06"/>
    <w:rsid w:val="00D10F5E"/>
    <w:rsid w:val="00D11086"/>
    <w:rsid w:val="00D120D7"/>
    <w:rsid w:val="00D150D7"/>
    <w:rsid w:val="00D15D76"/>
    <w:rsid w:val="00D161C6"/>
    <w:rsid w:val="00D16723"/>
    <w:rsid w:val="00D222FA"/>
    <w:rsid w:val="00D25487"/>
    <w:rsid w:val="00D25713"/>
    <w:rsid w:val="00D319F3"/>
    <w:rsid w:val="00D31D73"/>
    <w:rsid w:val="00D35D82"/>
    <w:rsid w:val="00D403B1"/>
    <w:rsid w:val="00D41185"/>
    <w:rsid w:val="00D463CA"/>
    <w:rsid w:val="00D464EF"/>
    <w:rsid w:val="00D467B5"/>
    <w:rsid w:val="00D5102D"/>
    <w:rsid w:val="00D522BB"/>
    <w:rsid w:val="00D55844"/>
    <w:rsid w:val="00D55FA0"/>
    <w:rsid w:val="00D5604E"/>
    <w:rsid w:val="00D60D36"/>
    <w:rsid w:val="00D626B3"/>
    <w:rsid w:val="00D627BD"/>
    <w:rsid w:val="00D6318F"/>
    <w:rsid w:val="00D64077"/>
    <w:rsid w:val="00D66497"/>
    <w:rsid w:val="00D66559"/>
    <w:rsid w:val="00D72DEB"/>
    <w:rsid w:val="00D73BDC"/>
    <w:rsid w:val="00D75F02"/>
    <w:rsid w:val="00D774AA"/>
    <w:rsid w:val="00D84EC0"/>
    <w:rsid w:val="00D86A71"/>
    <w:rsid w:val="00D8744B"/>
    <w:rsid w:val="00D87CC1"/>
    <w:rsid w:val="00D87CC5"/>
    <w:rsid w:val="00D9245B"/>
    <w:rsid w:val="00D94BC3"/>
    <w:rsid w:val="00D95255"/>
    <w:rsid w:val="00D96259"/>
    <w:rsid w:val="00DA1CAD"/>
    <w:rsid w:val="00DA37D5"/>
    <w:rsid w:val="00DA43FC"/>
    <w:rsid w:val="00DA4674"/>
    <w:rsid w:val="00DA4E1E"/>
    <w:rsid w:val="00DA700D"/>
    <w:rsid w:val="00DB25BD"/>
    <w:rsid w:val="00DB3268"/>
    <w:rsid w:val="00DB6E7F"/>
    <w:rsid w:val="00DB73C2"/>
    <w:rsid w:val="00DC1EB9"/>
    <w:rsid w:val="00DC481D"/>
    <w:rsid w:val="00DC5321"/>
    <w:rsid w:val="00DD2CD5"/>
    <w:rsid w:val="00DD46E6"/>
    <w:rsid w:val="00DD5860"/>
    <w:rsid w:val="00DE00C6"/>
    <w:rsid w:val="00DE2BBB"/>
    <w:rsid w:val="00DE7D5E"/>
    <w:rsid w:val="00DF02FF"/>
    <w:rsid w:val="00DF158F"/>
    <w:rsid w:val="00DF22A3"/>
    <w:rsid w:val="00DF2C7D"/>
    <w:rsid w:val="00DF4475"/>
    <w:rsid w:val="00DF5142"/>
    <w:rsid w:val="00DF7EEE"/>
    <w:rsid w:val="00E01437"/>
    <w:rsid w:val="00E03999"/>
    <w:rsid w:val="00E03BE3"/>
    <w:rsid w:val="00E05255"/>
    <w:rsid w:val="00E07EBF"/>
    <w:rsid w:val="00E07FE3"/>
    <w:rsid w:val="00E11B87"/>
    <w:rsid w:val="00E135B2"/>
    <w:rsid w:val="00E135D2"/>
    <w:rsid w:val="00E13C9E"/>
    <w:rsid w:val="00E155C7"/>
    <w:rsid w:val="00E2172D"/>
    <w:rsid w:val="00E24031"/>
    <w:rsid w:val="00E24411"/>
    <w:rsid w:val="00E24E56"/>
    <w:rsid w:val="00E260E1"/>
    <w:rsid w:val="00E267DF"/>
    <w:rsid w:val="00E3233E"/>
    <w:rsid w:val="00E35A7C"/>
    <w:rsid w:val="00E3753A"/>
    <w:rsid w:val="00E378C0"/>
    <w:rsid w:val="00E37F7C"/>
    <w:rsid w:val="00E37FCF"/>
    <w:rsid w:val="00E413CF"/>
    <w:rsid w:val="00E44DE9"/>
    <w:rsid w:val="00E4592F"/>
    <w:rsid w:val="00E47BA2"/>
    <w:rsid w:val="00E52F64"/>
    <w:rsid w:val="00E537CD"/>
    <w:rsid w:val="00E54306"/>
    <w:rsid w:val="00E54A34"/>
    <w:rsid w:val="00E54E9C"/>
    <w:rsid w:val="00E56295"/>
    <w:rsid w:val="00E56764"/>
    <w:rsid w:val="00E56F8A"/>
    <w:rsid w:val="00E623A8"/>
    <w:rsid w:val="00E62411"/>
    <w:rsid w:val="00E662F5"/>
    <w:rsid w:val="00E67190"/>
    <w:rsid w:val="00E675FD"/>
    <w:rsid w:val="00E70433"/>
    <w:rsid w:val="00E7127C"/>
    <w:rsid w:val="00E71A03"/>
    <w:rsid w:val="00E73638"/>
    <w:rsid w:val="00E73697"/>
    <w:rsid w:val="00E755D1"/>
    <w:rsid w:val="00E7636E"/>
    <w:rsid w:val="00E764BB"/>
    <w:rsid w:val="00E77804"/>
    <w:rsid w:val="00E80060"/>
    <w:rsid w:val="00E80B3B"/>
    <w:rsid w:val="00E84261"/>
    <w:rsid w:val="00E84273"/>
    <w:rsid w:val="00E84929"/>
    <w:rsid w:val="00E85917"/>
    <w:rsid w:val="00E86D11"/>
    <w:rsid w:val="00E8779C"/>
    <w:rsid w:val="00E87B0E"/>
    <w:rsid w:val="00E87F6C"/>
    <w:rsid w:val="00E907AA"/>
    <w:rsid w:val="00E90EAB"/>
    <w:rsid w:val="00E9258F"/>
    <w:rsid w:val="00E92AC2"/>
    <w:rsid w:val="00E941EE"/>
    <w:rsid w:val="00E942B5"/>
    <w:rsid w:val="00E9479F"/>
    <w:rsid w:val="00EA07D5"/>
    <w:rsid w:val="00EA44CB"/>
    <w:rsid w:val="00EA4966"/>
    <w:rsid w:val="00EA5B95"/>
    <w:rsid w:val="00EA65E8"/>
    <w:rsid w:val="00EA65FC"/>
    <w:rsid w:val="00EB27E1"/>
    <w:rsid w:val="00EB4F2D"/>
    <w:rsid w:val="00EC1921"/>
    <w:rsid w:val="00EC2557"/>
    <w:rsid w:val="00EC3676"/>
    <w:rsid w:val="00EC5C25"/>
    <w:rsid w:val="00EC6475"/>
    <w:rsid w:val="00ED070C"/>
    <w:rsid w:val="00ED07FE"/>
    <w:rsid w:val="00ED1C22"/>
    <w:rsid w:val="00ED26D1"/>
    <w:rsid w:val="00ED2A07"/>
    <w:rsid w:val="00ED4116"/>
    <w:rsid w:val="00ED4620"/>
    <w:rsid w:val="00ED49BC"/>
    <w:rsid w:val="00ED5662"/>
    <w:rsid w:val="00ED609A"/>
    <w:rsid w:val="00ED7F20"/>
    <w:rsid w:val="00EE115A"/>
    <w:rsid w:val="00EE233C"/>
    <w:rsid w:val="00EE464E"/>
    <w:rsid w:val="00EE5B0B"/>
    <w:rsid w:val="00EE78AB"/>
    <w:rsid w:val="00EE7F35"/>
    <w:rsid w:val="00EF099E"/>
    <w:rsid w:val="00EF1051"/>
    <w:rsid w:val="00EF1E05"/>
    <w:rsid w:val="00EF2815"/>
    <w:rsid w:val="00EF6D70"/>
    <w:rsid w:val="00EF712E"/>
    <w:rsid w:val="00EF733B"/>
    <w:rsid w:val="00F0015F"/>
    <w:rsid w:val="00F0761C"/>
    <w:rsid w:val="00F143EF"/>
    <w:rsid w:val="00F14CA7"/>
    <w:rsid w:val="00F15B2E"/>
    <w:rsid w:val="00F1633D"/>
    <w:rsid w:val="00F20683"/>
    <w:rsid w:val="00F206CC"/>
    <w:rsid w:val="00F23078"/>
    <w:rsid w:val="00F26EF6"/>
    <w:rsid w:val="00F31017"/>
    <w:rsid w:val="00F340A0"/>
    <w:rsid w:val="00F375E4"/>
    <w:rsid w:val="00F400E7"/>
    <w:rsid w:val="00F40BBE"/>
    <w:rsid w:val="00F42787"/>
    <w:rsid w:val="00F44D3C"/>
    <w:rsid w:val="00F4736F"/>
    <w:rsid w:val="00F5194A"/>
    <w:rsid w:val="00F52EBF"/>
    <w:rsid w:val="00F53700"/>
    <w:rsid w:val="00F54DC1"/>
    <w:rsid w:val="00F574AC"/>
    <w:rsid w:val="00F60D5E"/>
    <w:rsid w:val="00F6218D"/>
    <w:rsid w:val="00F638FE"/>
    <w:rsid w:val="00F65EBD"/>
    <w:rsid w:val="00F66EDD"/>
    <w:rsid w:val="00F72433"/>
    <w:rsid w:val="00F80452"/>
    <w:rsid w:val="00F80C05"/>
    <w:rsid w:val="00F821A6"/>
    <w:rsid w:val="00F826B8"/>
    <w:rsid w:val="00F846B2"/>
    <w:rsid w:val="00F86631"/>
    <w:rsid w:val="00F877F4"/>
    <w:rsid w:val="00F9015C"/>
    <w:rsid w:val="00F94937"/>
    <w:rsid w:val="00F95184"/>
    <w:rsid w:val="00F95EB6"/>
    <w:rsid w:val="00F97711"/>
    <w:rsid w:val="00FA4468"/>
    <w:rsid w:val="00FA4F65"/>
    <w:rsid w:val="00FA5AE7"/>
    <w:rsid w:val="00FA5E2B"/>
    <w:rsid w:val="00FA61C9"/>
    <w:rsid w:val="00FA6981"/>
    <w:rsid w:val="00FB3AEF"/>
    <w:rsid w:val="00FC127C"/>
    <w:rsid w:val="00FC3A15"/>
    <w:rsid w:val="00FC3BCB"/>
    <w:rsid w:val="00FC4952"/>
    <w:rsid w:val="00FC56F0"/>
    <w:rsid w:val="00FC5FE7"/>
    <w:rsid w:val="00FC65AA"/>
    <w:rsid w:val="00FC74AB"/>
    <w:rsid w:val="00FD0719"/>
    <w:rsid w:val="00FD08E1"/>
    <w:rsid w:val="00FD0CB0"/>
    <w:rsid w:val="00FD1EB0"/>
    <w:rsid w:val="00FD3091"/>
    <w:rsid w:val="00FD61F1"/>
    <w:rsid w:val="00FD644E"/>
    <w:rsid w:val="00FD6EE9"/>
    <w:rsid w:val="00FE118A"/>
    <w:rsid w:val="00FE1DBD"/>
    <w:rsid w:val="00FE3A53"/>
    <w:rsid w:val="00FE455E"/>
    <w:rsid w:val="00FE5051"/>
    <w:rsid w:val="00FE6C1F"/>
    <w:rsid w:val="00FE760D"/>
    <w:rsid w:val="00FF328D"/>
    <w:rsid w:val="00FF640E"/>
    <w:rsid w:val="00FF6FEA"/>
    <w:rsid w:val="00FF7587"/>
    <w:rsid w:val="00FF7BE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1DF"/>
  </w:style>
  <w:style w:type="paragraph" w:styleId="Naslov1">
    <w:name w:val="heading 1"/>
    <w:basedOn w:val="Normal"/>
    <w:next w:val="Normal"/>
    <w:link w:val="Naslov1Char"/>
    <w:uiPriority w:val="9"/>
    <w:qFormat/>
    <w:rsid w:val="008671DF"/>
    <w:pPr>
      <w:spacing w:before="480"/>
      <w:contextualSpacing/>
      <w:outlineLvl w:val="0"/>
    </w:pPr>
    <w:rPr>
      <w:smallCaps/>
      <w:spacing w:val="5"/>
      <w:sz w:val="36"/>
      <w:szCs w:val="36"/>
    </w:rPr>
  </w:style>
  <w:style w:type="paragraph" w:styleId="Naslov2">
    <w:name w:val="heading 2"/>
    <w:basedOn w:val="Normal"/>
    <w:next w:val="Normal"/>
    <w:link w:val="Naslov2Char"/>
    <w:uiPriority w:val="9"/>
    <w:semiHidden/>
    <w:unhideWhenUsed/>
    <w:qFormat/>
    <w:rsid w:val="008671DF"/>
    <w:pPr>
      <w:spacing w:before="200" w:line="271" w:lineRule="auto"/>
      <w:outlineLvl w:val="1"/>
    </w:pPr>
    <w:rPr>
      <w:smallCaps/>
      <w:sz w:val="28"/>
      <w:szCs w:val="28"/>
    </w:rPr>
  </w:style>
  <w:style w:type="paragraph" w:styleId="Naslov3">
    <w:name w:val="heading 3"/>
    <w:basedOn w:val="Normal"/>
    <w:next w:val="Normal"/>
    <w:link w:val="Naslov3Char"/>
    <w:uiPriority w:val="9"/>
    <w:semiHidden/>
    <w:unhideWhenUsed/>
    <w:qFormat/>
    <w:rsid w:val="008671DF"/>
    <w:pPr>
      <w:spacing w:before="200" w:line="271" w:lineRule="auto"/>
      <w:outlineLvl w:val="2"/>
    </w:pPr>
    <w:rPr>
      <w:i/>
      <w:iCs/>
      <w:smallCaps/>
      <w:spacing w:val="5"/>
      <w:sz w:val="26"/>
      <w:szCs w:val="26"/>
    </w:rPr>
  </w:style>
  <w:style w:type="paragraph" w:styleId="Naslov4">
    <w:name w:val="heading 4"/>
    <w:basedOn w:val="Normal"/>
    <w:next w:val="Normal"/>
    <w:link w:val="Naslov4Char"/>
    <w:uiPriority w:val="9"/>
    <w:semiHidden/>
    <w:unhideWhenUsed/>
    <w:qFormat/>
    <w:rsid w:val="008671DF"/>
    <w:pPr>
      <w:spacing w:line="271" w:lineRule="auto"/>
      <w:outlineLvl w:val="3"/>
    </w:pPr>
    <w:rPr>
      <w:b/>
      <w:bCs/>
      <w:spacing w:val="5"/>
      <w:sz w:val="24"/>
      <w:szCs w:val="24"/>
    </w:rPr>
  </w:style>
  <w:style w:type="paragraph" w:styleId="Naslov5">
    <w:name w:val="heading 5"/>
    <w:basedOn w:val="Normal"/>
    <w:next w:val="Normal"/>
    <w:link w:val="Naslov5Char"/>
    <w:uiPriority w:val="9"/>
    <w:semiHidden/>
    <w:unhideWhenUsed/>
    <w:qFormat/>
    <w:rsid w:val="008671DF"/>
    <w:pPr>
      <w:spacing w:line="271" w:lineRule="auto"/>
      <w:outlineLvl w:val="4"/>
    </w:pPr>
    <w:rPr>
      <w:i/>
      <w:iCs/>
      <w:sz w:val="24"/>
      <w:szCs w:val="24"/>
    </w:rPr>
  </w:style>
  <w:style w:type="paragraph" w:styleId="Naslov6">
    <w:name w:val="heading 6"/>
    <w:basedOn w:val="Normal"/>
    <w:next w:val="Normal"/>
    <w:link w:val="Naslov6Char"/>
    <w:uiPriority w:val="9"/>
    <w:semiHidden/>
    <w:unhideWhenUsed/>
    <w:qFormat/>
    <w:rsid w:val="008671DF"/>
    <w:pPr>
      <w:shd w:val="clear" w:color="auto" w:fill="FFFFFF"/>
      <w:spacing w:line="271" w:lineRule="auto"/>
      <w:outlineLvl w:val="5"/>
    </w:pPr>
    <w:rPr>
      <w:b/>
      <w:bCs/>
      <w:color w:val="595959"/>
      <w:spacing w:val="5"/>
    </w:rPr>
  </w:style>
  <w:style w:type="paragraph" w:styleId="Naslov7">
    <w:name w:val="heading 7"/>
    <w:basedOn w:val="Normal"/>
    <w:next w:val="Normal"/>
    <w:link w:val="Naslov7Char"/>
    <w:uiPriority w:val="9"/>
    <w:semiHidden/>
    <w:unhideWhenUsed/>
    <w:qFormat/>
    <w:rsid w:val="008671DF"/>
    <w:pPr>
      <w:outlineLvl w:val="6"/>
    </w:pPr>
    <w:rPr>
      <w:b/>
      <w:bCs/>
      <w:i/>
      <w:iCs/>
      <w:color w:val="5A5A5A"/>
    </w:rPr>
  </w:style>
  <w:style w:type="paragraph" w:styleId="Naslov8">
    <w:name w:val="heading 8"/>
    <w:basedOn w:val="Normal"/>
    <w:next w:val="Normal"/>
    <w:link w:val="Naslov8Char"/>
    <w:uiPriority w:val="9"/>
    <w:semiHidden/>
    <w:unhideWhenUsed/>
    <w:qFormat/>
    <w:rsid w:val="008671DF"/>
    <w:pPr>
      <w:outlineLvl w:val="7"/>
    </w:pPr>
    <w:rPr>
      <w:b/>
      <w:bCs/>
      <w:color w:val="7F7F7F"/>
    </w:rPr>
  </w:style>
  <w:style w:type="paragraph" w:styleId="Naslov9">
    <w:name w:val="heading 9"/>
    <w:basedOn w:val="Normal"/>
    <w:next w:val="Normal"/>
    <w:link w:val="Naslov9Char"/>
    <w:uiPriority w:val="9"/>
    <w:semiHidden/>
    <w:unhideWhenUsed/>
    <w:qFormat/>
    <w:rsid w:val="008671DF"/>
    <w:pPr>
      <w:spacing w:line="271" w:lineRule="auto"/>
      <w:outlineLvl w:val="8"/>
    </w:pPr>
    <w:rPr>
      <w:b/>
      <w:bCs/>
      <w:i/>
      <w:iCs/>
      <w:color w:val="7F7F7F"/>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29180F"/>
    <w:rPr>
      <w:rFonts w:ascii="Tahoma" w:hAnsi="Tahoma" w:cs="Tahoma"/>
      <w:sz w:val="16"/>
      <w:szCs w:val="16"/>
    </w:rPr>
  </w:style>
  <w:style w:type="paragraph" w:styleId="Podnoje">
    <w:name w:val="footer"/>
    <w:basedOn w:val="Normal"/>
    <w:rsid w:val="00DC1EB9"/>
    <w:pPr>
      <w:tabs>
        <w:tab w:val="center" w:pos="4536"/>
        <w:tab w:val="right" w:pos="9072"/>
      </w:tabs>
    </w:pPr>
  </w:style>
  <w:style w:type="character" w:styleId="Brojstranice">
    <w:name w:val="page number"/>
    <w:basedOn w:val="Zadanifontodlomka"/>
    <w:rsid w:val="00DC1EB9"/>
  </w:style>
  <w:style w:type="paragraph" w:styleId="StandardWeb">
    <w:name w:val="Normal (Web)"/>
    <w:basedOn w:val="Normal"/>
    <w:uiPriority w:val="99"/>
    <w:unhideWhenUsed/>
    <w:rsid w:val="009745E1"/>
    <w:pPr>
      <w:spacing w:before="100" w:beforeAutospacing="1" w:after="100" w:afterAutospacing="1"/>
    </w:pPr>
  </w:style>
  <w:style w:type="character" w:styleId="Naglaeno">
    <w:name w:val="Strong"/>
    <w:uiPriority w:val="22"/>
    <w:qFormat/>
    <w:rsid w:val="008671DF"/>
    <w:rPr>
      <w:b/>
      <w:bCs/>
    </w:rPr>
  </w:style>
  <w:style w:type="character" w:customStyle="1" w:styleId="Naslov1Char">
    <w:name w:val="Naslov 1 Char"/>
    <w:link w:val="Naslov1"/>
    <w:uiPriority w:val="9"/>
    <w:rsid w:val="008671DF"/>
    <w:rPr>
      <w:smallCaps/>
      <w:spacing w:val="5"/>
      <w:sz w:val="36"/>
      <w:szCs w:val="36"/>
    </w:rPr>
  </w:style>
  <w:style w:type="character" w:styleId="Istaknuto">
    <w:name w:val="Emphasis"/>
    <w:uiPriority w:val="20"/>
    <w:qFormat/>
    <w:rsid w:val="008671DF"/>
    <w:rPr>
      <w:b/>
      <w:bCs/>
      <w:i/>
      <w:iCs/>
      <w:spacing w:val="10"/>
    </w:rPr>
  </w:style>
  <w:style w:type="paragraph" w:customStyle="1" w:styleId="Default">
    <w:name w:val="Default"/>
    <w:rsid w:val="001B398E"/>
    <w:pPr>
      <w:autoSpaceDE w:val="0"/>
      <w:autoSpaceDN w:val="0"/>
      <w:adjustRightInd w:val="0"/>
    </w:pPr>
    <w:rPr>
      <w:color w:val="000000"/>
      <w:sz w:val="24"/>
      <w:szCs w:val="24"/>
    </w:rPr>
  </w:style>
  <w:style w:type="paragraph" w:styleId="Bezproreda">
    <w:name w:val="No Spacing"/>
    <w:basedOn w:val="Normal"/>
    <w:uiPriority w:val="1"/>
    <w:qFormat/>
    <w:rsid w:val="008671DF"/>
  </w:style>
  <w:style w:type="character" w:customStyle="1" w:styleId="Naslov2Char">
    <w:name w:val="Naslov 2 Char"/>
    <w:link w:val="Naslov2"/>
    <w:uiPriority w:val="9"/>
    <w:semiHidden/>
    <w:rsid w:val="008671DF"/>
    <w:rPr>
      <w:smallCaps/>
      <w:sz w:val="28"/>
      <w:szCs w:val="28"/>
    </w:rPr>
  </w:style>
  <w:style w:type="character" w:customStyle="1" w:styleId="Naslov3Char">
    <w:name w:val="Naslov 3 Char"/>
    <w:link w:val="Naslov3"/>
    <w:uiPriority w:val="9"/>
    <w:semiHidden/>
    <w:rsid w:val="008671DF"/>
    <w:rPr>
      <w:i/>
      <w:iCs/>
      <w:smallCaps/>
      <w:spacing w:val="5"/>
      <w:sz w:val="26"/>
      <w:szCs w:val="26"/>
    </w:rPr>
  </w:style>
  <w:style w:type="character" w:customStyle="1" w:styleId="Naslov4Char">
    <w:name w:val="Naslov 4 Char"/>
    <w:link w:val="Naslov4"/>
    <w:uiPriority w:val="9"/>
    <w:semiHidden/>
    <w:rsid w:val="008671DF"/>
    <w:rPr>
      <w:b/>
      <w:bCs/>
      <w:spacing w:val="5"/>
      <w:sz w:val="24"/>
      <w:szCs w:val="24"/>
    </w:rPr>
  </w:style>
  <w:style w:type="character" w:customStyle="1" w:styleId="Naslov5Char">
    <w:name w:val="Naslov 5 Char"/>
    <w:link w:val="Naslov5"/>
    <w:uiPriority w:val="9"/>
    <w:semiHidden/>
    <w:rsid w:val="008671DF"/>
    <w:rPr>
      <w:i/>
      <w:iCs/>
      <w:sz w:val="24"/>
      <w:szCs w:val="24"/>
    </w:rPr>
  </w:style>
  <w:style w:type="character" w:customStyle="1" w:styleId="Naslov6Char">
    <w:name w:val="Naslov 6 Char"/>
    <w:link w:val="Naslov6"/>
    <w:uiPriority w:val="9"/>
    <w:semiHidden/>
    <w:rsid w:val="008671DF"/>
    <w:rPr>
      <w:b/>
      <w:bCs/>
      <w:color w:val="595959"/>
      <w:spacing w:val="5"/>
      <w:shd w:val="clear" w:color="auto" w:fill="FFFFFF"/>
    </w:rPr>
  </w:style>
  <w:style w:type="character" w:customStyle="1" w:styleId="Naslov7Char">
    <w:name w:val="Naslov 7 Char"/>
    <w:link w:val="Naslov7"/>
    <w:uiPriority w:val="9"/>
    <w:semiHidden/>
    <w:rsid w:val="008671DF"/>
    <w:rPr>
      <w:b/>
      <w:bCs/>
      <w:i/>
      <w:iCs/>
      <w:color w:val="5A5A5A"/>
      <w:sz w:val="20"/>
      <w:szCs w:val="20"/>
    </w:rPr>
  </w:style>
  <w:style w:type="character" w:customStyle="1" w:styleId="Naslov8Char">
    <w:name w:val="Naslov 8 Char"/>
    <w:link w:val="Naslov8"/>
    <w:uiPriority w:val="9"/>
    <w:semiHidden/>
    <w:rsid w:val="008671DF"/>
    <w:rPr>
      <w:b/>
      <w:bCs/>
      <w:color w:val="7F7F7F"/>
      <w:sz w:val="20"/>
      <w:szCs w:val="20"/>
    </w:rPr>
  </w:style>
  <w:style w:type="character" w:customStyle="1" w:styleId="Naslov9Char">
    <w:name w:val="Naslov 9 Char"/>
    <w:link w:val="Naslov9"/>
    <w:uiPriority w:val="9"/>
    <w:semiHidden/>
    <w:rsid w:val="008671DF"/>
    <w:rPr>
      <w:b/>
      <w:bCs/>
      <w:i/>
      <w:iCs/>
      <w:color w:val="7F7F7F"/>
      <w:sz w:val="18"/>
      <w:szCs w:val="18"/>
    </w:rPr>
  </w:style>
  <w:style w:type="paragraph" w:styleId="Naslov">
    <w:name w:val="Title"/>
    <w:basedOn w:val="Normal"/>
    <w:next w:val="Normal"/>
    <w:link w:val="NaslovChar"/>
    <w:uiPriority w:val="10"/>
    <w:qFormat/>
    <w:rsid w:val="008671DF"/>
    <w:pPr>
      <w:spacing w:after="300"/>
      <w:contextualSpacing/>
    </w:pPr>
    <w:rPr>
      <w:smallCaps/>
      <w:sz w:val="52"/>
      <w:szCs w:val="52"/>
    </w:rPr>
  </w:style>
  <w:style w:type="character" w:customStyle="1" w:styleId="NaslovChar">
    <w:name w:val="Naslov Char"/>
    <w:link w:val="Naslov"/>
    <w:uiPriority w:val="10"/>
    <w:rsid w:val="008671DF"/>
    <w:rPr>
      <w:smallCaps/>
      <w:sz w:val="52"/>
      <w:szCs w:val="52"/>
    </w:rPr>
  </w:style>
  <w:style w:type="paragraph" w:styleId="Podnaslov">
    <w:name w:val="Subtitle"/>
    <w:basedOn w:val="Normal"/>
    <w:next w:val="Normal"/>
    <w:link w:val="PodnaslovChar"/>
    <w:uiPriority w:val="11"/>
    <w:qFormat/>
    <w:rsid w:val="008671DF"/>
    <w:rPr>
      <w:i/>
      <w:iCs/>
      <w:smallCaps/>
      <w:spacing w:val="10"/>
      <w:sz w:val="28"/>
      <w:szCs w:val="28"/>
    </w:rPr>
  </w:style>
  <w:style w:type="character" w:customStyle="1" w:styleId="PodnaslovChar">
    <w:name w:val="Podnaslov Char"/>
    <w:link w:val="Podnaslov"/>
    <w:uiPriority w:val="11"/>
    <w:rsid w:val="008671DF"/>
    <w:rPr>
      <w:i/>
      <w:iCs/>
      <w:smallCaps/>
      <w:spacing w:val="10"/>
      <w:sz w:val="28"/>
      <w:szCs w:val="28"/>
    </w:rPr>
  </w:style>
  <w:style w:type="paragraph" w:styleId="Odlomakpopisa">
    <w:name w:val="List Paragraph"/>
    <w:basedOn w:val="Normal"/>
    <w:uiPriority w:val="34"/>
    <w:qFormat/>
    <w:rsid w:val="008671DF"/>
    <w:pPr>
      <w:ind w:left="720"/>
      <w:contextualSpacing/>
    </w:pPr>
  </w:style>
  <w:style w:type="paragraph" w:styleId="Citat">
    <w:name w:val="Quote"/>
    <w:basedOn w:val="Normal"/>
    <w:next w:val="Normal"/>
    <w:link w:val="CitatChar"/>
    <w:uiPriority w:val="29"/>
    <w:qFormat/>
    <w:rsid w:val="008671DF"/>
    <w:rPr>
      <w:i/>
      <w:iCs/>
    </w:rPr>
  </w:style>
  <w:style w:type="character" w:customStyle="1" w:styleId="CitatChar">
    <w:name w:val="Citat Char"/>
    <w:link w:val="Citat"/>
    <w:uiPriority w:val="29"/>
    <w:rsid w:val="008671DF"/>
    <w:rPr>
      <w:i/>
      <w:iCs/>
    </w:rPr>
  </w:style>
  <w:style w:type="paragraph" w:styleId="Naglaencitat">
    <w:name w:val="Intense Quote"/>
    <w:basedOn w:val="Normal"/>
    <w:next w:val="Normal"/>
    <w:link w:val="NaglaencitatChar"/>
    <w:uiPriority w:val="30"/>
    <w:qFormat/>
    <w:rsid w:val="008671DF"/>
    <w:pPr>
      <w:pBdr>
        <w:top w:val="single" w:sz="4" w:space="10" w:color="auto"/>
        <w:bottom w:val="single" w:sz="4" w:space="10" w:color="auto"/>
      </w:pBdr>
      <w:spacing w:before="240" w:after="240" w:line="300" w:lineRule="auto"/>
      <w:ind w:left="1152" w:right="1152"/>
      <w:jc w:val="both"/>
    </w:pPr>
    <w:rPr>
      <w:i/>
      <w:iCs/>
    </w:rPr>
  </w:style>
  <w:style w:type="character" w:customStyle="1" w:styleId="NaglaencitatChar">
    <w:name w:val="Naglašen citat Char"/>
    <w:link w:val="Naglaencitat"/>
    <w:uiPriority w:val="30"/>
    <w:rsid w:val="008671DF"/>
    <w:rPr>
      <w:i/>
      <w:iCs/>
    </w:rPr>
  </w:style>
  <w:style w:type="character" w:styleId="Neupadljivoisticanje">
    <w:name w:val="Subtle Emphasis"/>
    <w:uiPriority w:val="19"/>
    <w:qFormat/>
    <w:rsid w:val="008671DF"/>
    <w:rPr>
      <w:i/>
      <w:iCs/>
    </w:rPr>
  </w:style>
  <w:style w:type="character" w:styleId="Jakoisticanje">
    <w:name w:val="Intense Emphasis"/>
    <w:uiPriority w:val="21"/>
    <w:qFormat/>
    <w:rsid w:val="008671DF"/>
    <w:rPr>
      <w:b/>
      <w:bCs/>
      <w:i/>
      <w:iCs/>
    </w:rPr>
  </w:style>
  <w:style w:type="character" w:styleId="Neupadljivareferenca">
    <w:name w:val="Subtle Reference"/>
    <w:uiPriority w:val="31"/>
    <w:qFormat/>
    <w:rsid w:val="008671DF"/>
    <w:rPr>
      <w:smallCaps/>
    </w:rPr>
  </w:style>
  <w:style w:type="character" w:styleId="Istaknutareferenca">
    <w:name w:val="Intense Reference"/>
    <w:uiPriority w:val="32"/>
    <w:qFormat/>
    <w:rsid w:val="008671DF"/>
    <w:rPr>
      <w:b/>
      <w:bCs/>
      <w:smallCaps/>
    </w:rPr>
  </w:style>
  <w:style w:type="character" w:styleId="Naslovknjige">
    <w:name w:val="Book Title"/>
    <w:uiPriority w:val="33"/>
    <w:qFormat/>
    <w:rsid w:val="008671DF"/>
    <w:rPr>
      <w:i/>
      <w:iCs/>
      <w:smallCaps/>
      <w:spacing w:val="5"/>
    </w:rPr>
  </w:style>
  <w:style w:type="paragraph" w:styleId="TOCNaslov">
    <w:name w:val="TOC Heading"/>
    <w:basedOn w:val="Naslov1"/>
    <w:next w:val="Normal"/>
    <w:uiPriority w:val="39"/>
    <w:semiHidden/>
    <w:unhideWhenUsed/>
    <w:qFormat/>
    <w:rsid w:val="008671DF"/>
    <w:pPr>
      <w:outlineLvl w:val="9"/>
    </w:pPr>
  </w:style>
  <w:style w:type="character" w:customStyle="1" w:styleId="apple-converted-space">
    <w:name w:val="apple-converted-space"/>
    <w:basedOn w:val="Zadanifontodlomka"/>
    <w:rsid w:val="00FC56F0"/>
  </w:style>
  <w:style w:type="table" w:styleId="Reetkatablice">
    <w:name w:val="Table Grid"/>
    <w:basedOn w:val="Obinatablica"/>
    <w:rsid w:val="007941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eza">
    <w:name w:val="Hyperlink"/>
    <w:rsid w:val="003A54AF"/>
    <w:rPr>
      <w:color w:val="0000FF"/>
      <w:u w:val="single"/>
    </w:rPr>
  </w:style>
  <w:style w:type="paragraph" w:customStyle="1" w:styleId="t-9-8">
    <w:name w:val="t-9-8"/>
    <w:basedOn w:val="Normal"/>
    <w:rsid w:val="008D6B78"/>
    <w:pPr>
      <w:spacing w:before="100" w:beforeAutospacing="1" w:after="100" w:afterAutospacing="1"/>
    </w:pPr>
    <w:rPr>
      <w:rFonts w:ascii="Times New Roman" w:hAnsi="Times New Roman"/>
      <w:sz w:val="24"/>
      <w:szCs w:val="24"/>
    </w:rPr>
  </w:style>
  <w:style w:type="paragraph" w:styleId="Zaglavlje">
    <w:name w:val="header"/>
    <w:basedOn w:val="Normal"/>
    <w:link w:val="ZaglavljeChar"/>
    <w:rsid w:val="002340A6"/>
    <w:pPr>
      <w:tabs>
        <w:tab w:val="center" w:pos="4536"/>
        <w:tab w:val="right" w:pos="9072"/>
      </w:tabs>
    </w:pPr>
  </w:style>
  <w:style w:type="character" w:customStyle="1" w:styleId="ZaglavljeChar">
    <w:name w:val="Zaglavlje Char"/>
    <w:basedOn w:val="Zadanifontodlomka"/>
    <w:link w:val="Zaglavlje"/>
    <w:rsid w:val="002340A6"/>
  </w:style>
</w:styles>
</file>

<file path=word/webSettings.xml><?xml version="1.0" encoding="utf-8"?>
<w:webSettings xmlns:r="http://schemas.openxmlformats.org/officeDocument/2006/relationships" xmlns:w="http://schemas.openxmlformats.org/wordprocessingml/2006/main">
  <w:divs>
    <w:div w:id="244730699">
      <w:bodyDiv w:val="1"/>
      <w:marLeft w:val="0"/>
      <w:marRight w:val="0"/>
      <w:marTop w:val="0"/>
      <w:marBottom w:val="0"/>
      <w:divBdr>
        <w:top w:val="none" w:sz="0" w:space="0" w:color="auto"/>
        <w:left w:val="none" w:sz="0" w:space="0" w:color="auto"/>
        <w:bottom w:val="none" w:sz="0" w:space="0" w:color="auto"/>
        <w:right w:val="none" w:sz="0" w:space="0" w:color="auto"/>
      </w:divBdr>
    </w:div>
    <w:div w:id="245961203">
      <w:bodyDiv w:val="1"/>
      <w:marLeft w:val="0"/>
      <w:marRight w:val="0"/>
      <w:marTop w:val="0"/>
      <w:marBottom w:val="0"/>
      <w:divBdr>
        <w:top w:val="none" w:sz="0" w:space="0" w:color="auto"/>
        <w:left w:val="none" w:sz="0" w:space="0" w:color="auto"/>
        <w:bottom w:val="none" w:sz="0" w:space="0" w:color="auto"/>
        <w:right w:val="none" w:sz="0" w:space="0" w:color="auto"/>
      </w:divBdr>
      <w:divsChild>
        <w:div w:id="2020496827">
          <w:marLeft w:val="0"/>
          <w:marRight w:val="0"/>
          <w:marTop w:val="0"/>
          <w:marBottom w:val="0"/>
          <w:divBdr>
            <w:top w:val="none" w:sz="0" w:space="0" w:color="auto"/>
            <w:left w:val="none" w:sz="0" w:space="0" w:color="auto"/>
            <w:bottom w:val="none" w:sz="0" w:space="0" w:color="auto"/>
            <w:right w:val="none" w:sz="0" w:space="0" w:color="auto"/>
          </w:divBdr>
        </w:div>
      </w:divsChild>
    </w:div>
    <w:div w:id="294022925">
      <w:bodyDiv w:val="1"/>
      <w:marLeft w:val="0"/>
      <w:marRight w:val="0"/>
      <w:marTop w:val="0"/>
      <w:marBottom w:val="0"/>
      <w:divBdr>
        <w:top w:val="none" w:sz="0" w:space="0" w:color="auto"/>
        <w:left w:val="none" w:sz="0" w:space="0" w:color="auto"/>
        <w:bottom w:val="none" w:sz="0" w:space="0" w:color="auto"/>
        <w:right w:val="none" w:sz="0" w:space="0" w:color="auto"/>
      </w:divBdr>
      <w:divsChild>
        <w:div w:id="303705238">
          <w:marLeft w:val="0"/>
          <w:marRight w:val="0"/>
          <w:marTop w:val="0"/>
          <w:marBottom w:val="0"/>
          <w:divBdr>
            <w:top w:val="none" w:sz="0" w:space="0" w:color="auto"/>
            <w:left w:val="none" w:sz="0" w:space="0" w:color="auto"/>
            <w:bottom w:val="none" w:sz="0" w:space="0" w:color="auto"/>
            <w:right w:val="none" w:sz="0" w:space="0" w:color="auto"/>
          </w:divBdr>
        </w:div>
      </w:divsChild>
    </w:div>
    <w:div w:id="456293392">
      <w:bodyDiv w:val="1"/>
      <w:marLeft w:val="0"/>
      <w:marRight w:val="0"/>
      <w:marTop w:val="0"/>
      <w:marBottom w:val="0"/>
      <w:divBdr>
        <w:top w:val="none" w:sz="0" w:space="0" w:color="auto"/>
        <w:left w:val="none" w:sz="0" w:space="0" w:color="auto"/>
        <w:bottom w:val="none" w:sz="0" w:space="0" w:color="auto"/>
        <w:right w:val="none" w:sz="0" w:space="0" w:color="auto"/>
      </w:divBdr>
      <w:divsChild>
        <w:div w:id="899361577">
          <w:marLeft w:val="0"/>
          <w:marRight w:val="0"/>
          <w:marTop w:val="0"/>
          <w:marBottom w:val="0"/>
          <w:divBdr>
            <w:top w:val="none" w:sz="0" w:space="0" w:color="auto"/>
            <w:left w:val="none" w:sz="0" w:space="0" w:color="auto"/>
            <w:bottom w:val="none" w:sz="0" w:space="0" w:color="auto"/>
            <w:right w:val="none" w:sz="0" w:space="0" w:color="auto"/>
          </w:divBdr>
        </w:div>
        <w:div w:id="1450203440">
          <w:marLeft w:val="0"/>
          <w:marRight w:val="0"/>
          <w:marTop w:val="0"/>
          <w:marBottom w:val="0"/>
          <w:divBdr>
            <w:top w:val="none" w:sz="0" w:space="0" w:color="auto"/>
            <w:left w:val="none" w:sz="0" w:space="0" w:color="auto"/>
            <w:bottom w:val="none" w:sz="0" w:space="0" w:color="auto"/>
            <w:right w:val="none" w:sz="0" w:space="0" w:color="auto"/>
          </w:divBdr>
        </w:div>
      </w:divsChild>
    </w:div>
    <w:div w:id="489250670">
      <w:bodyDiv w:val="1"/>
      <w:marLeft w:val="0"/>
      <w:marRight w:val="0"/>
      <w:marTop w:val="0"/>
      <w:marBottom w:val="0"/>
      <w:divBdr>
        <w:top w:val="none" w:sz="0" w:space="0" w:color="auto"/>
        <w:left w:val="none" w:sz="0" w:space="0" w:color="auto"/>
        <w:bottom w:val="none" w:sz="0" w:space="0" w:color="auto"/>
        <w:right w:val="none" w:sz="0" w:space="0" w:color="auto"/>
      </w:divBdr>
      <w:divsChild>
        <w:div w:id="885263572">
          <w:marLeft w:val="0"/>
          <w:marRight w:val="0"/>
          <w:marTop w:val="0"/>
          <w:marBottom w:val="0"/>
          <w:divBdr>
            <w:top w:val="none" w:sz="0" w:space="0" w:color="auto"/>
            <w:left w:val="none" w:sz="0" w:space="0" w:color="auto"/>
            <w:bottom w:val="none" w:sz="0" w:space="0" w:color="auto"/>
            <w:right w:val="none" w:sz="0" w:space="0" w:color="auto"/>
          </w:divBdr>
        </w:div>
      </w:divsChild>
    </w:div>
    <w:div w:id="580994586">
      <w:bodyDiv w:val="1"/>
      <w:marLeft w:val="0"/>
      <w:marRight w:val="0"/>
      <w:marTop w:val="0"/>
      <w:marBottom w:val="0"/>
      <w:divBdr>
        <w:top w:val="none" w:sz="0" w:space="0" w:color="auto"/>
        <w:left w:val="none" w:sz="0" w:space="0" w:color="auto"/>
        <w:bottom w:val="none" w:sz="0" w:space="0" w:color="auto"/>
        <w:right w:val="none" w:sz="0" w:space="0" w:color="auto"/>
      </w:divBdr>
      <w:divsChild>
        <w:div w:id="210264365">
          <w:marLeft w:val="0"/>
          <w:marRight w:val="0"/>
          <w:marTop w:val="0"/>
          <w:marBottom w:val="0"/>
          <w:divBdr>
            <w:top w:val="none" w:sz="0" w:space="0" w:color="auto"/>
            <w:left w:val="none" w:sz="0" w:space="0" w:color="auto"/>
            <w:bottom w:val="none" w:sz="0" w:space="0" w:color="auto"/>
            <w:right w:val="none" w:sz="0" w:space="0" w:color="auto"/>
          </w:divBdr>
        </w:div>
      </w:divsChild>
    </w:div>
    <w:div w:id="666398370">
      <w:bodyDiv w:val="1"/>
      <w:marLeft w:val="0"/>
      <w:marRight w:val="0"/>
      <w:marTop w:val="0"/>
      <w:marBottom w:val="0"/>
      <w:divBdr>
        <w:top w:val="none" w:sz="0" w:space="0" w:color="auto"/>
        <w:left w:val="none" w:sz="0" w:space="0" w:color="auto"/>
        <w:bottom w:val="none" w:sz="0" w:space="0" w:color="auto"/>
        <w:right w:val="none" w:sz="0" w:space="0" w:color="auto"/>
      </w:divBdr>
    </w:div>
    <w:div w:id="728304539">
      <w:bodyDiv w:val="1"/>
      <w:marLeft w:val="0"/>
      <w:marRight w:val="0"/>
      <w:marTop w:val="0"/>
      <w:marBottom w:val="0"/>
      <w:divBdr>
        <w:top w:val="none" w:sz="0" w:space="0" w:color="auto"/>
        <w:left w:val="none" w:sz="0" w:space="0" w:color="auto"/>
        <w:bottom w:val="none" w:sz="0" w:space="0" w:color="auto"/>
        <w:right w:val="none" w:sz="0" w:space="0" w:color="auto"/>
      </w:divBdr>
    </w:div>
    <w:div w:id="743339870">
      <w:bodyDiv w:val="1"/>
      <w:marLeft w:val="0"/>
      <w:marRight w:val="0"/>
      <w:marTop w:val="0"/>
      <w:marBottom w:val="0"/>
      <w:divBdr>
        <w:top w:val="none" w:sz="0" w:space="0" w:color="auto"/>
        <w:left w:val="none" w:sz="0" w:space="0" w:color="auto"/>
        <w:bottom w:val="none" w:sz="0" w:space="0" w:color="auto"/>
        <w:right w:val="none" w:sz="0" w:space="0" w:color="auto"/>
      </w:divBdr>
      <w:divsChild>
        <w:div w:id="2105688563">
          <w:marLeft w:val="0"/>
          <w:marRight w:val="0"/>
          <w:marTop w:val="0"/>
          <w:marBottom w:val="0"/>
          <w:divBdr>
            <w:top w:val="none" w:sz="0" w:space="0" w:color="auto"/>
            <w:left w:val="none" w:sz="0" w:space="0" w:color="auto"/>
            <w:bottom w:val="none" w:sz="0" w:space="0" w:color="auto"/>
            <w:right w:val="none" w:sz="0" w:space="0" w:color="auto"/>
          </w:divBdr>
          <w:divsChild>
            <w:div w:id="57770907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43571542">
      <w:bodyDiv w:val="1"/>
      <w:marLeft w:val="0"/>
      <w:marRight w:val="0"/>
      <w:marTop w:val="0"/>
      <w:marBottom w:val="0"/>
      <w:divBdr>
        <w:top w:val="none" w:sz="0" w:space="0" w:color="auto"/>
        <w:left w:val="none" w:sz="0" w:space="0" w:color="auto"/>
        <w:bottom w:val="none" w:sz="0" w:space="0" w:color="auto"/>
        <w:right w:val="none" w:sz="0" w:space="0" w:color="auto"/>
      </w:divBdr>
    </w:div>
    <w:div w:id="811677959">
      <w:bodyDiv w:val="1"/>
      <w:marLeft w:val="0"/>
      <w:marRight w:val="0"/>
      <w:marTop w:val="0"/>
      <w:marBottom w:val="0"/>
      <w:divBdr>
        <w:top w:val="none" w:sz="0" w:space="0" w:color="auto"/>
        <w:left w:val="none" w:sz="0" w:space="0" w:color="auto"/>
        <w:bottom w:val="none" w:sz="0" w:space="0" w:color="auto"/>
        <w:right w:val="none" w:sz="0" w:space="0" w:color="auto"/>
      </w:divBdr>
    </w:div>
    <w:div w:id="849560902">
      <w:bodyDiv w:val="1"/>
      <w:marLeft w:val="0"/>
      <w:marRight w:val="0"/>
      <w:marTop w:val="0"/>
      <w:marBottom w:val="0"/>
      <w:divBdr>
        <w:top w:val="none" w:sz="0" w:space="0" w:color="auto"/>
        <w:left w:val="none" w:sz="0" w:space="0" w:color="auto"/>
        <w:bottom w:val="none" w:sz="0" w:space="0" w:color="auto"/>
        <w:right w:val="none" w:sz="0" w:space="0" w:color="auto"/>
      </w:divBdr>
      <w:divsChild>
        <w:div w:id="39063758">
          <w:marLeft w:val="0"/>
          <w:marRight w:val="0"/>
          <w:marTop w:val="0"/>
          <w:marBottom w:val="0"/>
          <w:divBdr>
            <w:top w:val="none" w:sz="0" w:space="0" w:color="auto"/>
            <w:left w:val="none" w:sz="0" w:space="0" w:color="auto"/>
            <w:bottom w:val="none" w:sz="0" w:space="0" w:color="auto"/>
            <w:right w:val="none" w:sz="0" w:space="0" w:color="auto"/>
          </w:divBdr>
          <w:divsChild>
            <w:div w:id="56152191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55538542">
      <w:bodyDiv w:val="1"/>
      <w:marLeft w:val="0"/>
      <w:marRight w:val="0"/>
      <w:marTop w:val="0"/>
      <w:marBottom w:val="0"/>
      <w:divBdr>
        <w:top w:val="none" w:sz="0" w:space="0" w:color="auto"/>
        <w:left w:val="none" w:sz="0" w:space="0" w:color="auto"/>
        <w:bottom w:val="none" w:sz="0" w:space="0" w:color="auto"/>
        <w:right w:val="none" w:sz="0" w:space="0" w:color="auto"/>
      </w:divBdr>
      <w:divsChild>
        <w:div w:id="983923402">
          <w:marLeft w:val="0"/>
          <w:marRight w:val="0"/>
          <w:marTop w:val="0"/>
          <w:marBottom w:val="0"/>
          <w:divBdr>
            <w:top w:val="none" w:sz="0" w:space="0" w:color="auto"/>
            <w:left w:val="none" w:sz="0" w:space="0" w:color="auto"/>
            <w:bottom w:val="none" w:sz="0" w:space="0" w:color="auto"/>
            <w:right w:val="none" w:sz="0" w:space="0" w:color="auto"/>
          </w:divBdr>
        </w:div>
      </w:divsChild>
    </w:div>
    <w:div w:id="951977056">
      <w:bodyDiv w:val="1"/>
      <w:marLeft w:val="0"/>
      <w:marRight w:val="0"/>
      <w:marTop w:val="0"/>
      <w:marBottom w:val="0"/>
      <w:divBdr>
        <w:top w:val="none" w:sz="0" w:space="0" w:color="auto"/>
        <w:left w:val="none" w:sz="0" w:space="0" w:color="auto"/>
        <w:bottom w:val="none" w:sz="0" w:space="0" w:color="auto"/>
        <w:right w:val="none" w:sz="0" w:space="0" w:color="auto"/>
      </w:divBdr>
    </w:div>
    <w:div w:id="965236162">
      <w:bodyDiv w:val="1"/>
      <w:marLeft w:val="0"/>
      <w:marRight w:val="0"/>
      <w:marTop w:val="0"/>
      <w:marBottom w:val="0"/>
      <w:divBdr>
        <w:top w:val="none" w:sz="0" w:space="0" w:color="auto"/>
        <w:left w:val="none" w:sz="0" w:space="0" w:color="auto"/>
        <w:bottom w:val="none" w:sz="0" w:space="0" w:color="auto"/>
        <w:right w:val="none" w:sz="0" w:space="0" w:color="auto"/>
      </w:divBdr>
      <w:divsChild>
        <w:div w:id="665937565">
          <w:marLeft w:val="0"/>
          <w:marRight w:val="0"/>
          <w:marTop w:val="0"/>
          <w:marBottom w:val="0"/>
          <w:divBdr>
            <w:top w:val="none" w:sz="0" w:space="0" w:color="auto"/>
            <w:left w:val="none" w:sz="0" w:space="0" w:color="auto"/>
            <w:bottom w:val="none" w:sz="0" w:space="0" w:color="auto"/>
            <w:right w:val="none" w:sz="0" w:space="0" w:color="auto"/>
          </w:divBdr>
        </w:div>
      </w:divsChild>
    </w:div>
    <w:div w:id="975795737">
      <w:bodyDiv w:val="1"/>
      <w:marLeft w:val="0"/>
      <w:marRight w:val="0"/>
      <w:marTop w:val="0"/>
      <w:marBottom w:val="0"/>
      <w:divBdr>
        <w:top w:val="none" w:sz="0" w:space="0" w:color="auto"/>
        <w:left w:val="none" w:sz="0" w:space="0" w:color="auto"/>
        <w:bottom w:val="none" w:sz="0" w:space="0" w:color="auto"/>
        <w:right w:val="none" w:sz="0" w:space="0" w:color="auto"/>
      </w:divBdr>
      <w:divsChild>
        <w:div w:id="2030253251">
          <w:marLeft w:val="0"/>
          <w:marRight w:val="0"/>
          <w:marTop w:val="0"/>
          <w:marBottom w:val="0"/>
          <w:divBdr>
            <w:top w:val="none" w:sz="0" w:space="0" w:color="auto"/>
            <w:left w:val="none" w:sz="0" w:space="0" w:color="auto"/>
            <w:bottom w:val="none" w:sz="0" w:space="0" w:color="auto"/>
            <w:right w:val="none" w:sz="0" w:space="0" w:color="auto"/>
          </w:divBdr>
          <w:divsChild>
            <w:div w:id="1231162115">
              <w:marLeft w:val="0"/>
              <w:marRight w:val="0"/>
              <w:marTop w:val="335"/>
              <w:marBottom w:val="502"/>
              <w:divBdr>
                <w:top w:val="none" w:sz="0" w:space="0" w:color="auto"/>
                <w:left w:val="none" w:sz="0" w:space="0" w:color="auto"/>
                <w:bottom w:val="none" w:sz="0" w:space="0" w:color="auto"/>
                <w:right w:val="none" w:sz="0" w:space="0" w:color="auto"/>
              </w:divBdr>
            </w:div>
          </w:divsChild>
        </w:div>
      </w:divsChild>
    </w:div>
    <w:div w:id="1034648348">
      <w:bodyDiv w:val="1"/>
      <w:marLeft w:val="0"/>
      <w:marRight w:val="0"/>
      <w:marTop w:val="0"/>
      <w:marBottom w:val="0"/>
      <w:divBdr>
        <w:top w:val="none" w:sz="0" w:space="0" w:color="auto"/>
        <w:left w:val="none" w:sz="0" w:space="0" w:color="auto"/>
        <w:bottom w:val="none" w:sz="0" w:space="0" w:color="auto"/>
        <w:right w:val="none" w:sz="0" w:space="0" w:color="auto"/>
      </w:divBdr>
      <w:divsChild>
        <w:div w:id="1396587355">
          <w:marLeft w:val="0"/>
          <w:marRight w:val="0"/>
          <w:marTop w:val="0"/>
          <w:marBottom w:val="0"/>
          <w:divBdr>
            <w:top w:val="none" w:sz="0" w:space="0" w:color="auto"/>
            <w:left w:val="none" w:sz="0" w:space="0" w:color="auto"/>
            <w:bottom w:val="none" w:sz="0" w:space="0" w:color="auto"/>
            <w:right w:val="none" w:sz="0" w:space="0" w:color="auto"/>
          </w:divBdr>
        </w:div>
      </w:divsChild>
    </w:div>
    <w:div w:id="1082265336">
      <w:bodyDiv w:val="1"/>
      <w:marLeft w:val="0"/>
      <w:marRight w:val="0"/>
      <w:marTop w:val="0"/>
      <w:marBottom w:val="0"/>
      <w:divBdr>
        <w:top w:val="none" w:sz="0" w:space="0" w:color="auto"/>
        <w:left w:val="none" w:sz="0" w:space="0" w:color="auto"/>
        <w:bottom w:val="none" w:sz="0" w:space="0" w:color="auto"/>
        <w:right w:val="none" w:sz="0" w:space="0" w:color="auto"/>
      </w:divBdr>
      <w:divsChild>
        <w:div w:id="1617254484">
          <w:marLeft w:val="0"/>
          <w:marRight w:val="0"/>
          <w:marTop w:val="0"/>
          <w:marBottom w:val="0"/>
          <w:divBdr>
            <w:top w:val="none" w:sz="0" w:space="0" w:color="auto"/>
            <w:left w:val="none" w:sz="0" w:space="0" w:color="auto"/>
            <w:bottom w:val="none" w:sz="0" w:space="0" w:color="auto"/>
            <w:right w:val="none" w:sz="0" w:space="0" w:color="auto"/>
          </w:divBdr>
        </w:div>
      </w:divsChild>
    </w:div>
    <w:div w:id="1379428287">
      <w:bodyDiv w:val="1"/>
      <w:marLeft w:val="0"/>
      <w:marRight w:val="0"/>
      <w:marTop w:val="0"/>
      <w:marBottom w:val="0"/>
      <w:divBdr>
        <w:top w:val="none" w:sz="0" w:space="0" w:color="auto"/>
        <w:left w:val="none" w:sz="0" w:space="0" w:color="auto"/>
        <w:bottom w:val="none" w:sz="0" w:space="0" w:color="auto"/>
        <w:right w:val="none" w:sz="0" w:space="0" w:color="auto"/>
      </w:divBdr>
      <w:divsChild>
        <w:div w:id="1054697364">
          <w:marLeft w:val="0"/>
          <w:marRight w:val="0"/>
          <w:marTop w:val="0"/>
          <w:marBottom w:val="0"/>
          <w:divBdr>
            <w:top w:val="none" w:sz="0" w:space="0" w:color="auto"/>
            <w:left w:val="none" w:sz="0" w:space="0" w:color="auto"/>
            <w:bottom w:val="none" w:sz="0" w:space="0" w:color="auto"/>
            <w:right w:val="none" w:sz="0" w:space="0" w:color="auto"/>
          </w:divBdr>
        </w:div>
      </w:divsChild>
    </w:div>
    <w:div w:id="1535387060">
      <w:bodyDiv w:val="1"/>
      <w:marLeft w:val="0"/>
      <w:marRight w:val="0"/>
      <w:marTop w:val="0"/>
      <w:marBottom w:val="0"/>
      <w:divBdr>
        <w:top w:val="none" w:sz="0" w:space="0" w:color="auto"/>
        <w:left w:val="none" w:sz="0" w:space="0" w:color="auto"/>
        <w:bottom w:val="none" w:sz="0" w:space="0" w:color="auto"/>
        <w:right w:val="none" w:sz="0" w:space="0" w:color="auto"/>
      </w:divBdr>
      <w:divsChild>
        <w:div w:id="1843004205">
          <w:marLeft w:val="0"/>
          <w:marRight w:val="0"/>
          <w:marTop w:val="0"/>
          <w:marBottom w:val="0"/>
          <w:divBdr>
            <w:top w:val="none" w:sz="0" w:space="0" w:color="auto"/>
            <w:left w:val="none" w:sz="0" w:space="0" w:color="auto"/>
            <w:bottom w:val="none" w:sz="0" w:space="0" w:color="auto"/>
            <w:right w:val="none" w:sz="0" w:space="0" w:color="auto"/>
          </w:divBdr>
        </w:div>
      </w:divsChild>
    </w:div>
    <w:div w:id="1587691578">
      <w:bodyDiv w:val="1"/>
      <w:marLeft w:val="0"/>
      <w:marRight w:val="0"/>
      <w:marTop w:val="0"/>
      <w:marBottom w:val="0"/>
      <w:divBdr>
        <w:top w:val="none" w:sz="0" w:space="0" w:color="auto"/>
        <w:left w:val="none" w:sz="0" w:space="0" w:color="auto"/>
        <w:bottom w:val="none" w:sz="0" w:space="0" w:color="auto"/>
        <w:right w:val="none" w:sz="0" w:space="0" w:color="auto"/>
      </w:divBdr>
      <w:divsChild>
        <w:div w:id="1527864068">
          <w:marLeft w:val="0"/>
          <w:marRight w:val="0"/>
          <w:marTop w:val="0"/>
          <w:marBottom w:val="0"/>
          <w:divBdr>
            <w:top w:val="none" w:sz="0" w:space="0" w:color="auto"/>
            <w:left w:val="none" w:sz="0" w:space="0" w:color="auto"/>
            <w:bottom w:val="none" w:sz="0" w:space="0" w:color="auto"/>
            <w:right w:val="none" w:sz="0" w:space="0" w:color="auto"/>
          </w:divBdr>
        </w:div>
      </w:divsChild>
    </w:div>
    <w:div w:id="1689140867">
      <w:bodyDiv w:val="1"/>
      <w:marLeft w:val="0"/>
      <w:marRight w:val="0"/>
      <w:marTop w:val="0"/>
      <w:marBottom w:val="0"/>
      <w:divBdr>
        <w:top w:val="none" w:sz="0" w:space="0" w:color="auto"/>
        <w:left w:val="none" w:sz="0" w:space="0" w:color="auto"/>
        <w:bottom w:val="none" w:sz="0" w:space="0" w:color="auto"/>
        <w:right w:val="none" w:sz="0" w:space="0" w:color="auto"/>
      </w:divBdr>
      <w:divsChild>
        <w:div w:id="175316573">
          <w:marLeft w:val="0"/>
          <w:marRight w:val="0"/>
          <w:marTop w:val="0"/>
          <w:marBottom w:val="0"/>
          <w:divBdr>
            <w:top w:val="none" w:sz="0" w:space="0" w:color="auto"/>
            <w:left w:val="none" w:sz="0" w:space="0" w:color="auto"/>
            <w:bottom w:val="none" w:sz="0" w:space="0" w:color="auto"/>
            <w:right w:val="none" w:sz="0" w:space="0" w:color="auto"/>
          </w:divBdr>
          <w:divsChild>
            <w:div w:id="1010136136">
              <w:marLeft w:val="0"/>
              <w:marRight w:val="0"/>
              <w:marTop w:val="335"/>
              <w:marBottom w:val="502"/>
              <w:divBdr>
                <w:top w:val="none" w:sz="0" w:space="0" w:color="auto"/>
                <w:left w:val="none" w:sz="0" w:space="0" w:color="auto"/>
                <w:bottom w:val="none" w:sz="0" w:space="0" w:color="auto"/>
                <w:right w:val="none" w:sz="0" w:space="0" w:color="auto"/>
              </w:divBdr>
            </w:div>
          </w:divsChild>
        </w:div>
      </w:divsChild>
    </w:div>
    <w:div w:id="1746104829">
      <w:bodyDiv w:val="1"/>
      <w:marLeft w:val="0"/>
      <w:marRight w:val="0"/>
      <w:marTop w:val="0"/>
      <w:marBottom w:val="0"/>
      <w:divBdr>
        <w:top w:val="none" w:sz="0" w:space="0" w:color="auto"/>
        <w:left w:val="none" w:sz="0" w:space="0" w:color="auto"/>
        <w:bottom w:val="none" w:sz="0" w:space="0" w:color="auto"/>
        <w:right w:val="none" w:sz="0" w:space="0" w:color="auto"/>
      </w:divBdr>
    </w:div>
    <w:div w:id="1750616107">
      <w:bodyDiv w:val="1"/>
      <w:marLeft w:val="0"/>
      <w:marRight w:val="0"/>
      <w:marTop w:val="0"/>
      <w:marBottom w:val="0"/>
      <w:divBdr>
        <w:top w:val="none" w:sz="0" w:space="0" w:color="auto"/>
        <w:left w:val="none" w:sz="0" w:space="0" w:color="auto"/>
        <w:bottom w:val="none" w:sz="0" w:space="0" w:color="auto"/>
        <w:right w:val="none" w:sz="0" w:space="0" w:color="auto"/>
      </w:divBdr>
    </w:div>
    <w:div w:id="1766344750">
      <w:bodyDiv w:val="1"/>
      <w:marLeft w:val="0"/>
      <w:marRight w:val="0"/>
      <w:marTop w:val="0"/>
      <w:marBottom w:val="0"/>
      <w:divBdr>
        <w:top w:val="none" w:sz="0" w:space="0" w:color="auto"/>
        <w:left w:val="none" w:sz="0" w:space="0" w:color="auto"/>
        <w:bottom w:val="none" w:sz="0" w:space="0" w:color="auto"/>
        <w:right w:val="none" w:sz="0" w:space="0" w:color="auto"/>
      </w:divBdr>
      <w:divsChild>
        <w:div w:id="270287159">
          <w:marLeft w:val="0"/>
          <w:marRight w:val="0"/>
          <w:marTop w:val="0"/>
          <w:marBottom w:val="0"/>
          <w:divBdr>
            <w:top w:val="none" w:sz="0" w:space="0" w:color="auto"/>
            <w:left w:val="none" w:sz="0" w:space="0" w:color="auto"/>
            <w:bottom w:val="none" w:sz="0" w:space="0" w:color="auto"/>
            <w:right w:val="none" w:sz="0" w:space="0" w:color="auto"/>
          </w:divBdr>
          <w:divsChild>
            <w:div w:id="14292311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56652425">
      <w:bodyDiv w:val="1"/>
      <w:marLeft w:val="0"/>
      <w:marRight w:val="0"/>
      <w:marTop w:val="0"/>
      <w:marBottom w:val="0"/>
      <w:divBdr>
        <w:top w:val="none" w:sz="0" w:space="0" w:color="auto"/>
        <w:left w:val="none" w:sz="0" w:space="0" w:color="auto"/>
        <w:bottom w:val="none" w:sz="0" w:space="0" w:color="auto"/>
        <w:right w:val="none" w:sz="0" w:space="0" w:color="auto"/>
      </w:divBdr>
      <w:divsChild>
        <w:div w:id="1265112505">
          <w:marLeft w:val="0"/>
          <w:marRight w:val="0"/>
          <w:marTop w:val="0"/>
          <w:marBottom w:val="0"/>
          <w:divBdr>
            <w:top w:val="none" w:sz="0" w:space="0" w:color="auto"/>
            <w:left w:val="none" w:sz="0" w:space="0" w:color="auto"/>
            <w:bottom w:val="none" w:sz="0" w:space="0" w:color="auto"/>
            <w:right w:val="none" w:sz="0" w:space="0" w:color="auto"/>
          </w:divBdr>
        </w:div>
      </w:divsChild>
    </w:div>
    <w:div w:id="1881087348">
      <w:bodyDiv w:val="1"/>
      <w:marLeft w:val="0"/>
      <w:marRight w:val="0"/>
      <w:marTop w:val="0"/>
      <w:marBottom w:val="0"/>
      <w:divBdr>
        <w:top w:val="none" w:sz="0" w:space="0" w:color="auto"/>
        <w:left w:val="none" w:sz="0" w:space="0" w:color="auto"/>
        <w:bottom w:val="none" w:sz="0" w:space="0" w:color="auto"/>
        <w:right w:val="none" w:sz="0" w:space="0" w:color="auto"/>
      </w:divBdr>
      <w:divsChild>
        <w:div w:id="2085487799">
          <w:marLeft w:val="0"/>
          <w:marRight w:val="0"/>
          <w:marTop w:val="0"/>
          <w:marBottom w:val="0"/>
          <w:divBdr>
            <w:top w:val="none" w:sz="0" w:space="0" w:color="auto"/>
            <w:left w:val="none" w:sz="0" w:space="0" w:color="auto"/>
            <w:bottom w:val="none" w:sz="0" w:space="0" w:color="auto"/>
            <w:right w:val="none" w:sz="0" w:space="0" w:color="auto"/>
          </w:divBdr>
        </w:div>
      </w:divsChild>
    </w:div>
    <w:div w:id="2049792877">
      <w:bodyDiv w:val="1"/>
      <w:marLeft w:val="0"/>
      <w:marRight w:val="0"/>
      <w:marTop w:val="0"/>
      <w:marBottom w:val="0"/>
      <w:divBdr>
        <w:top w:val="none" w:sz="0" w:space="0" w:color="auto"/>
        <w:left w:val="none" w:sz="0" w:space="0" w:color="auto"/>
        <w:bottom w:val="none" w:sz="0" w:space="0" w:color="auto"/>
        <w:right w:val="none" w:sz="0" w:space="0" w:color="auto"/>
      </w:divBdr>
      <w:divsChild>
        <w:div w:id="144663609">
          <w:marLeft w:val="0"/>
          <w:marRight w:val="0"/>
          <w:marTop w:val="0"/>
          <w:marBottom w:val="0"/>
          <w:divBdr>
            <w:top w:val="none" w:sz="0" w:space="0" w:color="auto"/>
            <w:left w:val="none" w:sz="0" w:space="0" w:color="auto"/>
            <w:bottom w:val="none" w:sz="0" w:space="0" w:color="auto"/>
            <w:right w:val="none" w:sz="0" w:space="0" w:color="auto"/>
          </w:divBdr>
        </w:div>
        <w:div w:id="129606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1675" TargetMode="External"/><Relationship Id="rId13" Type="http://schemas.openxmlformats.org/officeDocument/2006/relationships/hyperlink" Target="https://www.zakon.hr/cms.htm?id=26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177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168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on.hr/cms.htm?id=12780" TargetMode="External"/><Relationship Id="rId4" Type="http://schemas.openxmlformats.org/officeDocument/2006/relationships/settings" Target="settings.xml"/><Relationship Id="rId9" Type="http://schemas.openxmlformats.org/officeDocument/2006/relationships/hyperlink" Target="http://www.zakon.hr/cms.htm?id=1677"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CDE8-6756-466B-869E-C5C778F8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4573</Words>
  <Characters>26068</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Dom za starije i nemoćne osobe Požega</vt:lpstr>
    </vt:vector>
  </TitlesOfParts>
  <Company>Vincer</Company>
  <LinksUpToDate>false</LinksUpToDate>
  <CharactersWithSpaces>30580</CharactersWithSpaces>
  <SharedDoc>false</SharedDoc>
  <HLinks>
    <vt:vector size="144" baseType="variant">
      <vt:variant>
        <vt:i4>6094868</vt:i4>
      </vt:variant>
      <vt:variant>
        <vt:i4>69</vt:i4>
      </vt:variant>
      <vt:variant>
        <vt:i4>0</vt:i4>
      </vt:variant>
      <vt:variant>
        <vt:i4>5</vt:i4>
      </vt:variant>
      <vt:variant>
        <vt:lpwstr>https://www.zakon.hr/cms.htm?id=26201</vt:lpwstr>
      </vt:variant>
      <vt:variant>
        <vt:lpwstr/>
      </vt:variant>
      <vt:variant>
        <vt:i4>5898258</vt:i4>
      </vt:variant>
      <vt:variant>
        <vt:i4>66</vt:i4>
      </vt:variant>
      <vt:variant>
        <vt:i4>0</vt:i4>
      </vt:variant>
      <vt:variant>
        <vt:i4>5</vt:i4>
      </vt:variant>
      <vt:variant>
        <vt:lpwstr>https://www.zakon.hr/cms.htm?id=17761</vt:lpwstr>
      </vt:variant>
      <vt:variant>
        <vt:lpwstr/>
      </vt:variant>
      <vt:variant>
        <vt:i4>4456516</vt:i4>
      </vt:variant>
      <vt:variant>
        <vt:i4>63</vt:i4>
      </vt:variant>
      <vt:variant>
        <vt:i4>0</vt:i4>
      </vt:variant>
      <vt:variant>
        <vt:i4>5</vt:i4>
      </vt:variant>
      <vt:variant>
        <vt:lpwstr>http://www.zakon.hr/cms.htm?id=16812</vt:lpwstr>
      </vt:variant>
      <vt:variant>
        <vt:lpwstr/>
      </vt:variant>
      <vt:variant>
        <vt:i4>4784201</vt:i4>
      </vt:variant>
      <vt:variant>
        <vt:i4>60</vt:i4>
      </vt:variant>
      <vt:variant>
        <vt:i4>0</vt:i4>
      </vt:variant>
      <vt:variant>
        <vt:i4>5</vt:i4>
      </vt:variant>
      <vt:variant>
        <vt:lpwstr>http://www.zakon.hr/cms.htm?id=12780</vt:lpwstr>
      </vt:variant>
      <vt:variant>
        <vt:lpwstr/>
      </vt:variant>
      <vt:variant>
        <vt:i4>7929973</vt:i4>
      </vt:variant>
      <vt:variant>
        <vt:i4>57</vt:i4>
      </vt:variant>
      <vt:variant>
        <vt:i4>0</vt:i4>
      </vt:variant>
      <vt:variant>
        <vt:i4>5</vt:i4>
      </vt:variant>
      <vt:variant>
        <vt:lpwstr>http://www.zakon.hr/cms.htm?id=1677</vt:lpwstr>
      </vt:variant>
      <vt:variant>
        <vt:lpwstr/>
      </vt:variant>
      <vt:variant>
        <vt:i4>7929973</vt:i4>
      </vt:variant>
      <vt:variant>
        <vt:i4>54</vt:i4>
      </vt:variant>
      <vt:variant>
        <vt:i4>0</vt:i4>
      </vt:variant>
      <vt:variant>
        <vt:i4>5</vt:i4>
      </vt:variant>
      <vt:variant>
        <vt:lpwstr>http://www.zakon.hr/cms.htm?id=1675</vt:lpwstr>
      </vt:variant>
      <vt:variant>
        <vt:lpwstr/>
      </vt:variant>
      <vt:variant>
        <vt:i4>6094868</vt:i4>
      </vt:variant>
      <vt:variant>
        <vt:i4>51</vt:i4>
      </vt:variant>
      <vt:variant>
        <vt:i4>0</vt:i4>
      </vt:variant>
      <vt:variant>
        <vt:i4>5</vt:i4>
      </vt:variant>
      <vt:variant>
        <vt:lpwstr>https://www.zakon.hr/cms.htm?id=26201</vt:lpwstr>
      </vt:variant>
      <vt:variant>
        <vt:lpwstr/>
      </vt:variant>
      <vt:variant>
        <vt:i4>5898258</vt:i4>
      </vt:variant>
      <vt:variant>
        <vt:i4>48</vt:i4>
      </vt:variant>
      <vt:variant>
        <vt:i4>0</vt:i4>
      </vt:variant>
      <vt:variant>
        <vt:i4>5</vt:i4>
      </vt:variant>
      <vt:variant>
        <vt:lpwstr>https://www.zakon.hr/cms.htm?id=17761</vt:lpwstr>
      </vt:variant>
      <vt:variant>
        <vt:lpwstr/>
      </vt:variant>
      <vt:variant>
        <vt:i4>4456516</vt:i4>
      </vt:variant>
      <vt:variant>
        <vt:i4>45</vt:i4>
      </vt:variant>
      <vt:variant>
        <vt:i4>0</vt:i4>
      </vt:variant>
      <vt:variant>
        <vt:i4>5</vt:i4>
      </vt:variant>
      <vt:variant>
        <vt:lpwstr>http://www.zakon.hr/cms.htm?id=16812</vt:lpwstr>
      </vt:variant>
      <vt:variant>
        <vt:lpwstr/>
      </vt:variant>
      <vt:variant>
        <vt:i4>4784201</vt:i4>
      </vt:variant>
      <vt:variant>
        <vt:i4>42</vt:i4>
      </vt:variant>
      <vt:variant>
        <vt:i4>0</vt:i4>
      </vt:variant>
      <vt:variant>
        <vt:i4>5</vt:i4>
      </vt:variant>
      <vt:variant>
        <vt:lpwstr>http://www.zakon.hr/cms.htm?id=12780</vt:lpwstr>
      </vt:variant>
      <vt:variant>
        <vt:lpwstr/>
      </vt:variant>
      <vt:variant>
        <vt:i4>7929973</vt:i4>
      </vt:variant>
      <vt:variant>
        <vt:i4>39</vt:i4>
      </vt:variant>
      <vt:variant>
        <vt:i4>0</vt:i4>
      </vt:variant>
      <vt:variant>
        <vt:i4>5</vt:i4>
      </vt:variant>
      <vt:variant>
        <vt:lpwstr>http://www.zakon.hr/cms.htm?id=1677</vt:lpwstr>
      </vt:variant>
      <vt:variant>
        <vt:lpwstr/>
      </vt:variant>
      <vt:variant>
        <vt:i4>7929973</vt:i4>
      </vt:variant>
      <vt:variant>
        <vt:i4>36</vt:i4>
      </vt:variant>
      <vt:variant>
        <vt:i4>0</vt:i4>
      </vt:variant>
      <vt:variant>
        <vt:i4>5</vt:i4>
      </vt:variant>
      <vt:variant>
        <vt:lpwstr>http://www.zakon.hr/cms.htm?id=1675</vt:lpwstr>
      </vt:variant>
      <vt:variant>
        <vt:lpwstr/>
      </vt:variant>
      <vt:variant>
        <vt:i4>6094868</vt:i4>
      </vt:variant>
      <vt:variant>
        <vt:i4>33</vt:i4>
      </vt:variant>
      <vt:variant>
        <vt:i4>0</vt:i4>
      </vt:variant>
      <vt:variant>
        <vt:i4>5</vt:i4>
      </vt:variant>
      <vt:variant>
        <vt:lpwstr>https://www.zakon.hr/cms.htm?id=26201</vt:lpwstr>
      </vt:variant>
      <vt:variant>
        <vt:lpwstr/>
      </vt:variant>
      <vt:variant>
        <vt:i4>5898258</vt:i4>
      </vt:variant>
      <vt:variant>
        <vt:i4>30</vt:i4>
      </vt:variant>
      <vt:variant>
        <vt:i4>0</vt:i4>
      </vt:variant>
      <vt:variant>
        <vt:i4>5</vt:i4>
      </vt:variant>
      <vt:variant>
        <vt:lpwstr>https://www.zakon.hr/cms.htm?id=17761</vt:lpwstr>
      </vt:variant>
      <vt:variant>
        <vt:lpwstr/>
      </vt:variant>
      <vt:variant>
        <vt:i4>4456516</vt:i4>
      </vt:variant>
      <vt:variant>
        <vt:i4>27</vt:i4>
      </vt:variant>
      <vt:variant>
        <vt:i4>0</vt:i4>
      </vt:variant>
      <vt:variant>
        <vt:i4>5</vt:i4>
      </vt:variant>
      <vt:variant>
        <vt:lpwstr>http://www.zakon.hr/cms.htm?id=16812</vt:lpwstr>
      </vt:variant>
      <vt:variant>
        <vt:lpwstr/>
      </vt:variant>
      <vt:variant>
        <vt:i4>4784201</vt:i4>
      </vt:variant>
      <vt:variant>
        <vt:i4>24</vt:i4>
      </vt:variant>
      <vt:variant>
        <vt:i4>0</vt:i4>
      </vt:variant>
      <vt:variant>
        <vt:i4>5</vt:i4>
      </vt:variant>
      <vt:variant>
        <vt:lpwstr>http://www.zakon.hr/cms.htm?id=12780</vt:lpwstr>
      </vt:variant>
      <vt:variant>
        <vt:lpwstr/>
      </vt:variant>
      <vt:variant>
        <vt:i4>7929973</vt:i4>
      </vt:variant>
      <vt:variant>
        <vt:i4>21</vt:i4>
      </vt:variant>
      <vt:variant>
        <vt:i4>0</vt:i4>
      </vt:variant>
      <vt:variant>
        <vt:i4>5</vt:i4>
      </vt:variant>
      <vt:variant>
        <vt:lpwstr>http://www.zakon.hr/cms.htm?id=1677</vt:lpwstr>
      </vt:variant>
      <vt:variant>
        <vt:lpwstr/>
      </vt:variant>
      <vt:variant>
        <vt:i4>7929973</vt:i4>
      </vt:variant>
      <vt:variant>
        <vt:i4>18</vt:i4>
      </vt:variant>
      <vt:variant>
        <vt:i4>0</vt:i4>
      </vt:variant>
      <vt:variant>
        <vt:i4>5</vt:i4>
      </vt:variant>
      <vt:variant>
        <vt:lpwstr>http://www.zakon.hr/cms.htm?id=1675</vt:lpwstr>
      </vt:variant>
      <vt:variant>
        <vt:lpwstr/>
      </vt:variant>
      <vt:variant>
        <vt:i4>6094868</vt:i4>
      </vt:variant>
      <vt:variant>
        <vt:i4>15</vt:i4>
      </vt:variant>
      <vt:variant>
        <vt:i4>0</vt:i4>
      </vt:variant>
      <vt:variant>
        <vt:i4>5</vt:i4>
      </vt:variant>
      <vt:variant>
        <vt:lpwstr>https://www.zakon.hr/cms.htm?id=26201</vt:lpwstr>
      </vt:variant>
      <vt:variant>
        <vt:lpwstr/>
      </vt:variant>
      <vt:variant>
        <vt:i4>5898258</vt:i4>
      </vt:variant>
      <vt:variant>
        <vt:i4>12</vt:i4>
      </vt:variant>
      <vt:variant>
        <vt:i4>0</vt:i4>
      </vt:variant>
      <vt:variant>
        <vt:i4>5</vt:i4>
      </vt:variant>
      <vt:variant>
        <vt:lpwstr>https://www.zakon.hr/cms.htm?id=17761</vt:lpwstr>
      </vt:variant>
      <vt:variant>
        <vt:lpwstr/>
      </vt:variant>
      <vt:variant>
        <vt:i4>4456516</vt:i4>
      </vt:variant>
      <vt:variant>
        <vt:i4>9</vt:i4>
      </vt:variant>
      <vt:variant>
        <vt:i4>0</vt:i4>
      </vt:variant>
      <vt:variant>
        <vt:i4>5</vt:i4>
      </vt:variant>
      <vt:variant>
        <vt:lpwstr>http://www.zakon.hr/cms.htm?id=16812</vt:lpwstr>
      </vt:variant>
      <vt:variant>
        <vt:lpwstr/>
      </vt:variant>
      <vt:variant>
        <vt:i4>4784201</vt:i4>
      </vt:variant>
      <vt:variant>
        <vt:i4>6</vt:i4>
      </vt:variant>
      <vt:variant>
        <vt:i4>0</vt:i4>
      </vt:variant>
      <vt:variant>
        <vt:i4>5</vt:i4>
      </vt:variant>
      <vt:variant>
        <vt:lpwstr>http://www.zakon.hr/cms.htm?id=12780</vt:lpwstr>
      </vt:variant>
      <vt:variant>
        <vt:lpwstr/>
      </vt:variant>
      <vt:variant>
        <vt:i4>7929973</vt:i4>
      </vt:variant>
      <vt:variant>
        <vt:i4>3</vt:i4>
      </vt:variant>
      <vt:variant>
        <vt:i4>0</vt:i4>
      </vt:variant>
      <vt:variant>
        <vt:i4>5</vt:i4>
      </vt:variant>
      <vt:variant>
        <vt:lpwstr>http://www.zakon.hr/cms.htm?id=1677</vt:lpwstr>
      </vt:variant>
      <vt:variant>
        <vt:lpwstr/>
      </vt:variant>
      <vt:variant>
        <vt:i4>7929973</vt:i4>
      </vt:variant>
      <vt:variant>
        <vt:i4>0</vt:i4>
      </vt:variant>
      <vt:variant>
        <vt:i4>0</vt:i4>
      </vt:variant>
      <vt:variant>
        <vt:i4>5</vt:i4>
      </vt:variant>
      <vt:variant>
        <vt:lpwstr>http://www.zakon.hr/cms.htm?id=1675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 za starije i nemoćne osobe Požega</dc:title>
  <dc:creator>Mateo</dc:creator>
  <cp:lastModifiedBy>korisnik539</cp:lastModifiedBy>
  <cp:revision>2</cp:revision>
  <cp:lastPrinted>2025-10-30T08:50:00Z</cp:lastPrinted>
  <dcterms:created xsi:type="dcterms:W3CDTF">2025-12-17T12:03:00Z</dcterms:created>
  <dcterms:modified xsi:type="dcterms:W3CDTF">2025-12-17T12:03:00Z</dcterms:modified>
</cp:coreProperties>
</file>